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3A3" w:rsidRPr="00FB35C2" w:rsidRDefault="00B633A3" w:rsidP="00B633A3">
      <w:pPr>
        <w:spacing w:before="0" w:after="0" w:line="240" w:lineRule="auto"/>
        <w:jc w:val="center"/>
        <w:rPr>
          <w:rFonts w:ascii="Arial" w:hAnsi="Arial" w:cs="Arial"/>
          <w:b/>
          <w:sz w:val="20"/>
          <w:lang w:val="en-GB"/>
        </w:rPr>
      </w:pPr>
    </w:p>
    <w:p w:rsidR="00B633A3" w:rsidRDefault="00B633A3" w:rsidP="00B633A3">
      <w:pPr>
        <w:spacing w:before="0" w:after="0" w:line="240" w:lineRule="auto"/>
        <w:jc w:val="center"/>
        <w:rPr>
          <w:rFonts w:ascii="Arial" w:hAnsi="Arial" w:cs="Arial"/>
          <w:b/>
          <w:sz w:val="20"/>
          <w:lang w:val="en-GB"/>
        </w:rPr>
      </w:pPr>
    </w:p>
    <w:p w:rsidR="00B633A3" w:rsidRDefault="00B633A3" w:rsidP="00B633A3">
      <w:pPr>
        <w:spacing w:before="0" w:after="0" w:line="240" w:lineRule="auto"/>
        <w:jc w:val="center"/>
        <w:rPr>
          <w:rFonts w:ascii="Arial" w:hAnsi="Arial" w:cs="Arial"/>
          <w:b/>
          <w:sz w:val="20"/>
          <w:lang w:val="en-GB"/>
        </w:rPr>
      </w:pPr>
    </w:p>
    <w:p w:rsidR="00B633A3" w:rsidRPr="00FB35C2" w:rsidRDefault="00B633A3" w:rsidP="00B633A3">
      <w:pPr>
        <w:spacing w:before="0" w:after="0" w:line="240" w:lineRule="auto"/>
        <w:jc w:val="center"/>
        <w:rPr>
          <w:rFonts w:ascii="Arial" w:hAnsi="Arial" w:cs="Arial"/>
          <w:b/>
          <w:sz w:val="20"/>
          <w:lang w:val="en-GB"/>
        </w:rPr>
      </w:pPr>
    </w:p>
    <w:p w:rsidR="00B633A3" w:rsidRDefault="00B633A3" w:rsidP="00B633A3">
      <w:pPr>
        <w:pStyle w:val="Style11ptBoldAllcapsLeft"/>
        <w:pBdr>
          <w:bottom w:val="none" w:sz="0" w:space="0" w:color="auto"/>
        </w:pBdr>
        <w:jc w:val="center"/>
        <w:rPr>
          <w:caps w:val="0"/>
          <w:sz w:val="26"/>
          <w:szCs w:val="26"/>
        </w:rPr>
      </w:pPr>
    </w:p>
    <w:tbl>
      <w:tblPr>
        <w:tblStyle w:val="TableGrid"/>
        <w:tblW w:w="78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solid" w:color="auto" w:fill="auto"/>
        <w:tblLayout w:type="fixed"/>
        <w:tblCellMar>
          <w:left w:w="0" w:type="dxa"/>
          <w:right w:w="0" w:type="dxa"/>
        </w:tblCellMar>
        <w:tblLook w:val="01E0"/>
      </w:tblPr>
      <w:tblGrid>
        <w:gridCol w:w="7825"/>
      </w:tblGrid>
      <w:tr w:rsidR="00B633A3" w:rsidRPr="00B367FE">
        <w:trPr>
          <w:trHeight w:hRule="exact" w:val="2258"/>
          <w:jc w:val="center"/>
        </w:trPr>
        <w:tc>
          <w:tcPr>
            <w:tcW w:w="7825" w:type="dxa"/>
            <w:shd w:val="solid" w:color="auto" w:fill="auto"/>
            <w:tcMar>
              <w:top w:w="510" w:type="dxa"/>
              <w:left w:w="284" w:type="dxa"/>
            </w:tcMar>
            <w:vAlign w:val="center"/>
          </w:tcPr>
          <w:p w:rsidR="00B633A3" w:rsidRPr="00015628" w:rsidRDefault="00B633A3" w:rsidP="00015628">
            <w:pPr>
              <w:rPr>
                <w:rFonts w:ascii="Arial" w:hAnsi="Arial" w:cs="Arial"/>
                <w:b/>
                <w:sz w:val="40"/>
                <w:szCs w:val="40"/>
              </w:rPr>
            </w:pPr>
            <w:r w:rsidRPr="00015628">
              <w:rPr>
                <w:rFonts w:ascii="Arial" w:hAnsi="Arial" w:cs="Arial"/>
                <w:b/>
                <w:sz w:val="40"/>
                <w:szCs w:val="40"/>
              </w:rPr>
              <w:t>Constitution</w:t>
            </w:r>
            <w:r w:rsidR="00BE60D6" w:rsidRPr="00015628">
              <w:rPr>
                <w:rFonts w:ascii="Arial" w:hAnsi="Arial" w:cs="Arial"/>
                <w:b/>
                <w:sz w:val="40"/>
                <w:szCs w:val="40"/>
              </w:rPr>
              <w:t xml:space="preserve"> of #</w:t>
            </w:r>
          </w:p>
          <w:p w:rsidR="00B633A3" w:rsidRPr="00015628" w:rsidRDefault="00B633A3" w:rsidP="00015628">
            <w:pPr>
              <w:rPr>
                <w:rFonts w:ascii="Arial" w:hAnsi="Arial" w:cs="Arial"/>
                <w:sz w:val="28"/>
                <w:szCs w:val="28"/>
              </w:rPr>
            </w:pPr>
            <w:r w:rsidRPr="00015628">
              <w:rPr>
                <w:rFonts w:ascii="Arial" w:hAnsi="Arial" w:cs="Arial"/>
                <w:sz w:val="28"/>
                <w:szCs w:val="28"/>
              </w:rPr>
              <w:t>In accordance with the Corporations Act 2001 (Cth)</w:t>
            </w:r>
          </w:p>
        </w:tc>
      </w:tr>
    </w:tbl>
    <w:p w:rsidR="00B633A3" w:rsidRDefault="00B633A3" w:rsidP="00B633A3">
      <w:pPr>
        <w:spacing w:before="0" w:after="0" w:line="240" w:lineRule="auto"/>
        <w:rPr>
          <w:rFonts w:cs="Arial"/>
          <w:sz w:val="26"/>
          <w:szCs w:val="26"/>
        </w:rPr>
      </w:pPr>
    </w:p>
    <w:p w:rsidR="00B633A3" w:rsidRDefault="00BE60D6" w:rsidP="00BE60D6">
      <w:pPr>
        <w:spacing w:before="0" w:after="0" w:line="240" w:lineRule="auto"/>
        <w:rPr>
          <w:rFonts w:ascii="Arial" w:hAnsi="Arial" w:cs="Arial"/>
          <w:b/>
          <w:sz w:val="20"/>
          <w:lang w:val="en-GB"/>
        </w:rPr>
      </w:pPr>
      <w:r>
        <w:rPr>
          <w:rFonts w:ascii="Arial" w:hAnsi="Arial" w:cs="Arial"/>
          <w:b/>
          <w:sz w:val="20"/>
          <w:lang w:val="en-GB"/>
        </w:rPr>
        <w:br w:type="column"/>
      </w:r>
    </w:p>
    <w:p w:rsidR="00BE60D6" w:rsidRPr="00BE60D6" w:rsidRDefault="00BE60D6" w:rsidP="00BE60D6">
      <w:pPr>
        <w:spacing w:before="0" w:after="0" w:line="240" w:lineRule="auto"/>
        <w:jc w:val="center"/>
        <w:rPr>
          <w:rFonts w:ascii="Arial" w:hAnsi="Arial" w:cs="Arial"/>
          <w:b/>
          <w:sz w:val="20"/>
          <w:lang w:val="en-GB"/>
        </w:rPr>
      </w:pPr>
      <w:r w:rsidRPr="00BE60D6">
        <w:rPr>
          <w:rFonts w:ascii="Arial" w:hAnsi="Arial" w:cs="Arial"/>
          <w:b/>
          <w:sz w:val="20"/>
          <w:lang w:val="en-GB"/>
        </w:rPr>
        <w:t>TABLE OF CONTENTS</w:t>
      </w:r>
    </w:p>
    <w:p w:rsidR="00BE60D6" w:rsidRDefault="00BE60D6" w:rsidP="00BE60D6">
      <w:pPr>
        <w:spacing w:before="0" w:after="0" w:line="240" w:lineRule="auto"/>
        <w:rPr>
          <w:rFonts w:ascii="Arial" w:hAnsi="Arial" w:cs="Arial"/>
          <w:b/>
          <w:sz w:val="20"/>
          <w:lang w:val="en-GB"/>
        </w:rPr>
      </w:pPr>
    </w:p>
    <w:p w:rsidR="00EF5642" w:rsidRDefault="00BF5C37">
      <w:pPr>
        <w:pStyle w:val="TOC1"/>
        <w:rPr>
          <w:rFonts w:ascii="Times New Roman" w:hAnsi="Times New Roman"/>
          <w:sz w:val="24"/>
          <w:szCs w:val="24"/>
          <w:lang w:eastAsia="en-US"/>
        </w:rPr>
      </w:pPr>
      <w:r>
        <w:rPr>
          <w:b/>
        </w:rPr>
        <w:fldChar w:fldCharType="begin"/>
      </w:r>
      <w:r>
        <w:rPr>
          <w:b/>
        </w:rPr>
        <w:instrText xml:space="preserve"> TOC \h \z \t "H1,1,H01,1" </w:instrText>
      </w:r>
      <w:r>
        <w:rPr>
          <w:b/>
        </w:rPr>
        <w:fldChar w:fldCharType="separate"/>
      </w:r>
      <w:hyperlink w:anchor="_Toc211305066" w:history="1">
        <w:r w:rsidR="00EF5642" w:rsidRPr="007B538E">
          <w:rPr>
            <w:rStyle w:val="Hyperlink"/>
          </w:rPr>
          <w:t>INTERPRETATION</w:t>
        </w:r>
        <w:r w:rsidR="00EF5642">
          <w:rPr>
            <w:webHidden/>
          </w:rPr>
          <w:tab/>
        </w:r>
        <w:r w:rsidR="00EF5642">
          <w:rPr>
            <w:webHidden/>
          </w:rPr>
          <w:fldChar w:fldCharType="begin"/>
        </w:r>
        <w:r w:rsidR="00EF5642">
          <w:rPr>
            <w:webHidden/>
          </w:rPr>
          <w:instrText xml:space="preserve"> PAGEREF _Toc211305066 \h </w:instrText>
        </w:r>
        <w:r w:rsidR="00EF5642">
          <w:rPr>
            <w:webHidden/>
          </w:rPr>
          <w:fldChar w:fldCharType="separate"/>
        </w:r>
        <w:r w:rsidR="00343672">
          <w:rPr>
            <w:webHidden/>
          </w:rPr>
          <w:t>5</w:t>
        </w:r>
        <w:r w:rsidR="00EF5642">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67" w:history="1">
        <w:r w:rsidRPr="007B538E">
          <w:rPr>
            <w:rStyle w:val="Hyperlink"/>
          </w:rPr>
          <w:t>1.</w:t>
        </w:r>
        <w:r>
          <w:rPr>
            <w:rFonts w:ascii="Times New Roman" w:hAnsi="Times New Roman"/>
            <w:sz w:val="24"/>
            <w:szCs w:val="24"/>
            <w:lang w:eastAsia="en-US"/>
          </w:rPr>
          <w:tab/>
        </w:r>
        <w:r w:rsidRPr="007B538E">
          <w:rPr>
            <w:rStyle w:val="Hyperlink"/>
          </w:rPr>
          <w:t xml:space="preserve">Defined </w:t>
        </w:r>
        <w:r w:rsidRPr="007B538E">
          <w:rPr>
            <w:rStyle w:val="Hyperlink"/>
            <w:spacing w:val="-3"/>
          </w:rPr>
          <w:t>Terms</w:t>
        </w:r>
        <w:r>
          <w:rPr>
            <w:webHidden/>
          </w:rPr>
          <w:tab/>
        </w:r>
        <w:r>
          <w:rPr>
            <w:webHidden/>
          </w:rPr>
          <w:fldChar w:fldCharType="begin"/>
        </w:r>
        <w:r>
          <w:rPr>
            <w:webHidden/>
          </w:rPr>
          <w:instrText xml:space="preserve"> PAGEREF _Toc211305067 \h </w:instrText>
        </w:r>
        <w:r>
          <w:rPr>
            <w:webHidden/>
          </w:rPr>
          <w:fldChar w:fldCharType="separate"/>
        </w:r>
        <w:r w:rsidR="00343672">
          <w:rPr>
            <w:webHidden/>
          </w:rPr>
          <w:t>5</w:t>
        </w:r>
        <w:r>
          <w:rPr>
            <w:webHidden/>
          </w:rPr>
          <w:fldChar w:fldCharType="end"/>
        </w:r>
      </w:hyperlink>
    </w:p>
    <w:p w:rsidR="00EF5642" w:rsidRDefault="00EF5642">
      <w:pPr>
        <w:pStyle w:val="TOC1"/>
        <w:rPr>
          <w:rFonts w:ascii="Times New Roman" w:hAnsi="Times New Roman"/>
          <w:sz w:val="24"/>
          <w:szCs w:val="24"/>
          <w:lang w:eastAsia="en-US"/>
        </w:rPr>
      </w:pPr>
      <w:hyperlink w:anchor="_Toc211305068" w:history="1">
        <w:r w:rsidRPr="007B538E">
          <w:rPr>
            <w:rStyle w:val="Hyperlink"/>
          </w:rPr>
          <w:t>PROPRIETARY COMPANY</w:t>
        </w:r>
        <w:r>
          <w:rPr>
            <w:webHidden/>
          </w:rPr>
          <w:tab/>
        </w:r>
        <w:r>
          <w:rPr>
            <w:webHidden/>
          </w:rPr>
          <w:fldChar w:fldCharType="begin"/>
        </w:r>
        <w:r>
          <w:rPr>
            <w:webHidden/>
          </w:rPr>
          <w:instrText xml:space="preserve"> PAGEREF _Toc211305068 \h </w:instrText>
        </w:r>
        <w:r>
          <w:rPr>
            <w:webHidden/>
          </w:rPr>
          <w:fldChar w:fldCharType="separate"/>
        </w:r>
        <w:r w:rsidR="00343672">
          <w:rPr>
            <w:webHidden/>
          </w:rPr>
          <w:t>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69" w:history="1">
        <w:r w:rsidRPr="007B538E">
          <w:rPr>
            <w:rStyle w:val="Hyperlink"/>
          </w:rPr>
          <w:t>2.</w:t>
        </w:r>
        <w:r>
          <w:rPr>
            <w:rFonts w:ascii="Times New Roman" w:hAnsi="Times New Roman"/>
            <w:sz w:val="24"/>
            <w:szCs w:val="24"/>
            <w:lang w:eastAsia="en-US"/>
          </w:rPr>
          <w:tab/>
        </w:r>
        <w:r w:rsidRPr="007B538E">
          <w:rPr>
            <w:rStyle w:val="Hyperlink"/>
          </w:rPr>
          <w:t>Number of Members</w:t>
        </w:r>
        <w:r>
          <w:rPr>
            <w:webHidden/>
          </w:rPr>
          <w:tab/>
        </w:r>
        <w:r>
          <w:rPr>
            <w:webHidden/>
          </w:rPr>
          <w:fldChar w:fldCharType="begin"/>
        </w:r>
        <w:r>
          <w:rPr>
            <w:webHidden/>
          </w:rPr>
          <w:instrText xml:space="preserve"> PAGEREF _Toc211305069 \h </w:instrText>
        </w:r>
        <w:r>
          <w:rPr>
            <w:webHidden/>
          </w:rPr>
          <w:fldChar w:fldCharType="separate"/>
        </w:r>
        <w:r w:rsidR="00343672">
          <w:rPr>
            <w:webHidden/>
          </w:rPr>
          <w:t>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70" w:history="1">
        <w:r w:rsidRPr="007B538E">
          <w:rPr>
            <w:rStyle w:val="Hyperlink"/>
          </w:rPr>
          <w:t>3.</w:t>
        </w:r>
        <w:r>
          <w:rPr>
            <w:rFonts w:ascii="Times New Roman" w:hAnsi="Times New Roman"/>
            <w:sz w:val="24"/>
            <w:szCs w:val="24"/>
            <w:lang w:eastAsia="en-US"/>
          </w:rPr>
          <w:tab/>
        </w:r>
        <w:r w:rsidRPr="007B538E">
          <w:rPr>
            <w:rStyle w:val="Hyperlink"/>
          </w:rPr>
          <w:t>Prospectuses and Disclosure Statements</w:t>
        </w:r>
        <w:r>
          <w:rPr>
            <w:webHidden/>
          </w:rPr>
          <w:tab/>
        </w:r>
        <w:r>
          <w:rPr>
            <w:webHidden/>
          </w:rPr>
          <w:fldChar w:fldCharType="begin"/>
        </w:r>
        <w:r>
          <w:rPr>
            <w:webHidden/>
          </w:rPr>
          <w:instrText xml:space="preserve"> PAGEREF _Toc211305070 \h </w:instrText>
        </w:r>
        <w:r>
          <w:rPr>
            <w:webHidden/>
          </w:rPr>
          <w:fldChar w:fldCharType="separate"/>
        </w:r>
        <w:r w:rsidR="00343672">
          <w:rPr>
            <w:webHidden/>
          </w:rPr>
          <w:t>8</w:t>
        </w:r>
        <w:r>
          <w:rPr>
            <w:webHidden/>
          </w:rPr>
          <w:fldChar w:fldCharType="end"/>
        </w:r>
      </w:hyperlink>
    </w:p>
    <w:p w:rsidR="00EF5642" w:rsidRDefault="00EF5642">
      <w:pPr>
        <w:pStyle w:val="TOC1"/>
        <w:rPr>
          <w:rFonts w:ascii="Times New Roman" w:hAnsi="Times New Roman"/>
          <w:sz w:val="24"/>
          <w:szCs w:val="24"/>
          <w:lang w:eastAsia="en-US"/>
        </w:rPr>
      </w:pPr>
      <w:hyperlink w:anchor="_Toc211305071" w:history="1">
        <w:r w:rsidRPr="007B538E">
          <w:rPr>
            <w:rStyle w:val="Hyperlink"/>
          </w:rPr>
          <w:t>SHARE CAPITAL AND VARIATION OF RIGHTS</w:t>
        </w:r>
        <w:r>
          <w:rPr>
            <w:webHidden/>
          </w:rPr>
          <w:tab/>
        </w:r>
        <w:r>
          <w:rPr>
            <w:webHidden/>
          </w:rPr>
          <w:fldChar w:fldCharType="begin"/>
        </w:r>
        <w:r>
          <w:rPr>
            <w:webHidden/>
          </w:rPr>
          <w:instrText xml:space="preserve"> PAGEREF _Toc211305071 \h </w:instrText>
        </w:r>
        <w:r>
          <w:rPr>
            <w:webHidden/>
          </w:rPr>
          <w:fldChar w:fldCharType="separate"/>
        </w:r>
        <w:r w:rsidR="00343672">
          <w:rPr>
            <w:webHidden/>
          </w:rPr>
          <w:t>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72" w:history="1">
        <w:r w:rsidRPr="007B538E">
          <w:rPr>
            <w:rStyle w:val="Hyperlink"/>
          </w:rPr>
          <w:t>4.</w:t>
        </w:r>
        <w:r>
          <w:rPr>
            <w:rFonts w:ascii="Times New Roman" w:hAnsi="Times New Roman"/>
            <w:sz w:val="24"/>
            <w:szCs w:val="24"/>
            <w:lang w:eastAsia="en-US"/>
          </w:rPr>
          <w:tab/>
        </w:r>
        <w:r w:rsidRPr="007B538E">
          <w:rPr>
            <w:rStyle w:val="Hyperlink"/>
          </w:rPr>
          <w:t>Power to Issue Shares</w:t>
        </w:r>
        <w:r>
          <w:rPr>
            <w:webHidden/>
          </w:rPr>
          <w:tab/>
        </w:r>
        <w:r>
          <w:rPr>
            <w:webHidden/>
          </w:rPr>
          <w:fldChar w:fldCharType="begin"/>
        </w:r>
        <w:r>
          <w:rPr>
            <w:webHidden/>
          </w:rPr>
          <w:instrText xml:space="preserve"> PAGEREF _Toc211305072 \h </w:instrText>
        </w:r>
        <w:r>
          <w:rPr>
            <w:webHidden/>
          </w:rPr>
          <w:fldChar w:fldCharType="separate"/>
        </w:r>
        <w:r w:rsidR="00343672">
          <w:rPr>
            <w:webHidden/>
          </w:rPr>
          <w:t>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73" w:history="1">
        <w:r w:rsidRPr="007B538E">
          <w:rPr>
            <w:rStyle w:val="Hyperlink"/>
          </w:rPr>
          <w:t>6.</w:t>
        </w:r>
        <w:r>
          <w:rPr>
            <w:rFonts w:ascii="Times New Roman" w:hAnsi="Times New Roman"/>
            <w:sz w:val="24"/>
            <w:szCs w:val="24"/>
            <w:lang w:eastAsia="en-US"/>
          </w:rPr>
          <w:tab/>
        </w:r>
        <w:r w:rsidRPr="007B538E">
          <w:rPr>
            <w:rStyle w:val="Hyperlink"/>
          </w:rPr>
          <w:t>Member’s Entitlement to a Sub-Lease</w:t>
        </w:r>
        <w:r>
          <w:rPr>
            <w:webHidden/>
          </w:rPr>
          <w:tab/>
        </w:r>
        <w:r>
          <w:rPr>
            <w:webHidden/>
          </w:rPr>
          <w:fldChar w:fldCharType="begin"/>
        </w:r>
        <w:r>
          <w:rPr>
            <w:webHidden/>
          </w:rPr>
          <w:instrText xml:space="preserve"> PAGEREF _Toc211305073 \h </w:instrText>
        </w:r>
        <w:r>
          <w:rPr>
            <w:webHidden/>
          </w:rPr>
          <w:fldChar w:fldCharType="separate"/>
        </w:r>
        <w:r w:rsidR="00343672">
          <w:rPr>
            <w:webHidden/>
          </w:rPr>
          <w:t>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74" w:history="1">
        <w:r w:rsidRPr="007B538E">
          <w:rPr>
            <w:rStyle w:val="Hyperlink"/>
          </w:rPr>
          <w:t>7.</w:t>
        </w:r>
        <w:r>
          <w:rPr>
            <w:rFonts w:ascii="Times New Roman" w:hAnsi="Times New Roman"/>
            <w:sz w:val="24"/>
            <w:szCs w:val="24"/>
            <w:lang w:eastAsia="en-US"/>
          </w:rPr>
          <w:tab/>
        </w:r>
        <w:r w:rsidRPr="007B538E">
          <w:rPr>
            <w:rStyle w:val="Hyperlink"/>
          </w:rPr>
          <w:t>A Member's Parcel</w:t>
        </w:r>
        <w:r>
          <w:rPr>
            <w:webHidden/>
          </w:rPr>
          <w:tab/>
        </w:r>
        <w:r>
          <w:rPr>
            <w:webHidden/>
          </w:rPr>
          <w:fldChar w:fldCharType="begin"/>
        </w:r>
        <w:r>
          <w:rPr>
            <w:webHidden/>
          </w:rPr>
          <w:instrText xml:space="preserve"> PAGEREF _Toc211305074 \h </w:instrText>
        </w:r>
        <w:r>
          <w:rPr>
            <w:webHidden/>
          </w:rPr>
          <w:fldChar w:fldCharType="separate"/>
        </w:r>
        <w:r w:rsidR="00343672">
          <w:rPr>
            <w:webHidden/>
          </w:rPr>
          <w:t>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75" w:history="1">
        <w:r w:rsidRPr="007B538E">
          <w:rPr>
            <w:rStyle w:val="Hyperlink"/>
          </w:rPr>
          <w:t>8.</w:t>
        </w:r>
        <w:r>
          <w:rPr>
            <w:rFonts w:ascii="Times New Roman" w:hAnsi="Times New Roman"/>
            <w:sz w:val="24"/>
            <w:szCs w:val="24"/>
            <w:lang w:eastAsia="en-US"/>
          </w:rPr>
          <w:tab/>
        </w:r>
        <w:r w:rsidRPr="007B538E">
          <w:rPr>
            <w:rStyle w:val="Hyperlink"/>
          </w:rPr>
          <w:t>Member’s Proportion</w:t>
        </w:r>
        <w:r>
          <w:rPr>
            <w:webHidden/>
          </w:rPr>
          <w:tab/>
        </w:r>
        <w:r>
          <w:rPr>
            <w:webHidden/>
          </w:rPr>
          <w:fldChar w:fldCharType="begin"/>
        </w:r>
        <w:r>
          <w:rPr>
            <w:webHidden/>
          </w:rPr>
          <w:instrText xml:space="preserve"> PAGEREF _Toc211305075 \h </w:instrText>
        </w:r>
        <w:r>
          <w:rPr>
            <w:webHidden/>
          </w:rPr>
          <w:fldChar w:fldCharType="separate"/>
        </w:r>
        <w:r w:rsidR="00343672">
          <w:rPr>
            <w:webHidden/>
          </w:rPr>
          <w:t>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76" w:history="1">
        <w:r w:rsidRPr="007B538E">
          <w:rPr>
            <w:rStyle w:val="Hyperlink"/>
          </w:rPr>
          <w:t>9.</w:t>
        </w:r>
        <w:r>
          <w:rPr>
            <w:rFonts w:ascii="Times New Roman" w:hAnsi="Times New Roman"/>
            <w:sz w:val="24"/>
            <w:szCs w:val="24"/>
            <w:lang w:eastAsia="en-US"/>
          </w:rPr>
          <w:tab/>
        </w:r>
        <w:r w:rsidRPr="007B538E">
          <w:rPr>
            <w:rStyle w:val="Hyperlink"/>
          </w:rPr>
          <w:t>Commissions</w:t>
        </w:r>
        <w:r>
          <w:rPr>
            <w:webHidden/>
          </w:rPr>
          <w:tab/>
        </w:r>
        <w:r>
          <w:rPr>
            <w:webHidden/>
          </w:rPr>
          <w:fldChar w:fldCharType="begin"/>
        </w:r>
        <w:r>
          <w:rPr>
            <w:webHidden/>
          </w:rPr>
          <w:instrText xml:space="preserve"> PAGEREF _Toc211305076 \h </w:instrText>
        </w:r>
        <w:r>
          <w:rPr>
            <w:webHidden/>
          </w:rPr>
          <w:fldChar w:fldCharType="separate"/>
        </w:r>
        <w:r w:rsidR="00343672">
          <w:rPr>
            <w:webHidden/>
          </w:rPr>
          <w:t>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77" w:history="1">
        <w:r w:rsidRPr="007B538E">
          <w:rPr>
            <w:rStyle w:val="Hyperlink"/>
          </w:rPr>
          <w:t>10.</w:t>
        </w:r>
        <w:r>
          <w:rPr>
            <w:rFonts w:ascii="Times New Roman" w:hAnsi="Times New Roman"/>
            <w:sz w:val="24"/>
            <w:szCs w:val="24"/>
            <w:lang w:eastAsia="en-US"/>
          </w:rPr>
          <w:tab/>
        </w:r>
        <w:r w:rsidRPr="007B538E">
          <w:rPr>
            <w:rStyle w:val="Hyperlink"/>
          </w:rPr>
          <w:t>Trusts</w:t>
        </w:r>
        <w:r>
          <w:rPr>
            <w:webHidden/>
          </w:rPr>
          <w:tab/>
        </w:r>
        <w:r>
          <w:rPr>
            <w:webHidden/>
          </w:rPr>
          <w:fldChar w:fldCharType="begin"/>
        </w:r>
        <w:r>
          <w:rPr>
            <w:webHidden/>
          </w:rPr>
          <w:instrText xml:space="preserve"> PAGEREF _Toc211305077 \h </w:instrText>
        </w:r>
        <w:r>
          <w:rPr>
            <w:webHidden/>
          </w:rPr>
          <w:fldChar w:fldCharType="separate"/>
        </w:r>
        <w:r w:rsidR="00343672">
          <w:rPr>
            <w:webHidden/>
          </w:rPr>
          <w:t>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78" w:history="1">
        <w:r w:rsidRPr="007B538E">
          <w:rPr>
            <w:rStyle w:val="Hyperlink"/>
          </w:rPr>
          <w:t>11.</w:t>
        </w:r>
        <w:r>
          <w:rPr>
            <w:rFonts w:ascii="Times New Roman" w:hAnsi="Times New Roman"/>
            <w:sz w:val="24"/>
            <w:szCs w:val="24"/>
            <w:lang w:eastAsia="en-US"/>
          </w:rPr>
          <w:tab/>
        </w:r>
        <w:r w:rsidRPr="007B538E">
          <w:rPr>
            <w:rStyle w:val="Hyperlink"/>
          </w:rPr>
          <w:t>Share Certificates</w:t>
        </w:r>
        <w:r>
          <w:rPr>
            <w:webHidden/>
          </w:rPr>
          <w:tab/>
        </w:r>
        <w:r>
          <w:rPr>
            <w:webHidden/>
          </w:rPr>
          <w:fldChar w:fldCharType="begin"/>
        </w:r>
        <w:r>
          <w:rPr>
            <w:webHidden/>
          </w:rPr>
          <w:instrText xml:space="preserve"> PAGEREF _Toc211305078 \h </w:instrText>
        </w:r>
        <w:r>
          <w:rPr>
            <w:webHidden/>
          </w:rPr>
          <w:fldChar w:fldCharType="separate"/>
        </w:r>
        <w:r w:rsidR="00343672">
          <w:rPr>
            <w:webHidden/>
          </w:rPr>
          <w:t>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79" w:history="1">
        <w:r w:rsidRPr="007B538E">
          <w:rPr>
            <w:rStyle w:val="Hyperlink"/>
          </w:rPr>
          <w:t>12.</w:t>
        </w:r>
        <w:r>
          <w:rPr>
            <w:rFonts w:ascii="Times New Roman" w:hAnsi="Times New Roman"/>
            <w:sz w:val="24"/>
            <w:szCs w:val="24"/>
            <w:lang w:eastAsia="en-US"/>
          </w:rPr>
          <w:tab/>
        </w:r>
        <w:r w:rsidRPr="007B538E">
          <w:rPr>
            <w:rStyle w:val="Hyperlink"/>
          </w:rPr>
          <w:t>Amendment</w:t>
        </w:r>
        <w:r>
          <w:rPr>
            <w:webHidden/>
          </w:rPr>
          <w:tab/>
        </w:r>
        <w:r>
          <w:rPr>
            <w:webHidden/>
          </w:rPr>
          <w:fldChar w:fldCharType="begin"/>
        </w:r>
        <w:r>
          <w:rPr>
            <w:webHidden/>
          </w:rPr>
          <w:instrText xml:space="preserve"> PAGEREF _Toc211305079 \h </w:instrText>
        </w:r>
        <w:r>
          <w:rPr>
            <w:webHidden/>
          </w:rPr>
          <w:fldChar w:fldCharType="separate"/>
        </w:r>
        <w:r w:rsidR="00343672">
          <w:rPr>
            <w:webHidden/>
          </w:rPr>
          <w:t>10</w:t>
        </w:r>
        <w:r>
          <w:rPr>
            <w:webHidden/>
          </w:rPr>
          <w:fldChar w:fldCharType="end"/>
        </w:r>
      </w:hyperlink>
    </w:p>
    <w:p w:rsidR="00EF5642" w:rsidRDefault="00EF5642">
      <w:pPr>
        <w:pStyle w:val="TOC1"/>
        <w:rPr>
          <w:rFonts w:ascii="Times New Roman" w:hAnsi="Times New Roman"/>
          <w:sz w:val="24"/>
          <w:szCs w:val="24"/>
          <w:lang w:eastAsia="en-US"/>
        </w:rPr>
      </w:pPr>
      <w:hyperlink w:anchor="_Toc211305083" w:history="1">
        <w:r w:rsidRPr="007B538E">
          <w:rPr>
            <w:rStyle w:val="Hyperlink"/>
          </w:rPr>
          <w:t>LIEN</w:t>
        </w:r>
        <w:r>
          <w:rPr>
            <w:webHidden/>
          </w:rPr>
          <w:tab/>
        </w:r>
        <w:r>
          <w:rPr>
            <w:webHidden/>
          </w:rPr>
          <w:fldChar w:fldCharType="begin"/>
        </w:r>
        <w:r>
          <w:rPr>
            <w:webHidden/>
          </w:rPr>
          <w:instrText xml:space="preserve"> PAGEREF _Toc211305083 \h </w:instrText>
        </w:r>
        <w:r>
          <w:rPr>
            <w:webHidden/>
          </w:rPr>
          <w:fldChar w:fldCharType="separate"/>
        </w:r>
        <w:r w:rsidR="00343672">
          <w:rPr>
            <w:webHidden/>
          </w:rPr>
          <w:t>10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84" w:history="1">
        <w:r w:rsidRPr="007B538E">
          <w:rPr>
            <w:rStyle w:val="Hyperlink"/>
          </w:rPr>
          <w:t>13.</w:t>
        </w:r>
        <w:r>
          <w:rPr>
            <w:rFonts w:ascii="Times New Roman" w:hAnsi="Times New Roman"/>
            <w:sz w:val="24"/>
            <w:szCs w:val="24"/>
            <w:lang w:eastAsia="en-US"/>
          </w:rPr>
          <w:tab/>
        </w:r>
        <w:r w:rsidRPr="007B538E">
          <w:rPr>
            <w:rStyle w:val="Hyperlink"/>
          </w:rPr>
          <w:t>Lien for Unpaid Monies</w:t>
        </w:r>
        <w:r>
          <w:rPr>
            <w:webHidden/>
          </w:rPr>
          <w:tab/>
        </w:r>
        <w:r>
          <w:rPr>
            <w:webHidden/>
          </w:rPr>
          <w:fldChar w:fldCharType="begin"/>
        </w:r>
        <w:r>
          <w:rPr>
            <w:webHidden/>
          </w:rPr>
          <w:instrText xml:space="preserve"> PAGEREF _Toc211305084 \h </w:instrText>
        </w:r>
        <w:r>
          <w:rPr>
            <w:webHidden/>
          </w:rPr>
          <w:fldChar w:fldCharType="separate"/>
        </w:r>
        <w:r w:rsidR="00343672">
          <w:rPr>
            <w:webHidden/>
          </w:rPr>
          <w:t>10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85" w:history="1">
        <w:r w:rsidRPr="007B538E">
          <w:rPr>
            <w:rStyle w:val="Hyperlink"/>
          </w:rPr>
          <w:t>14.</w:t>
        </w:r>
        <w:r>
          <w:rPr>
            <w:rFonts w:ascii="Times New Roman" w:hAnsi="Times New Roman"/>
            <w:sz w:val="24"/>
            <w:szCs w:val="24"/>
            <w:lang w:eastAsia="en-US"/>
          </w:rPr>
          <w:tab/>
        </w:r>
        <w:r w:rsidRPr="007B538E">
          <w:rPr>
            <w:rStyle w:val="Hyperlink"/>
          </w:rPr>
          <w:t>Sale under Lien</w:t>
        </w:r>
        <w:r>
          <w:rPr>
            <w:webHidden/>
          </w:rPr>
          <w:tab/>
        </w:r>
        <w:r>
          <w:rPr>
            <w:webHidden/>
          </w:rPr>
          <w:fldChar w:fldCharType="begin"/>
        </w:r>
        <w:r>
          <w:rPr>
            <w:webHidden/>
          </w:rPr>
          <w:instrText xml:space="preserve"> PAGEREF _Toc211305085 \h </w:instrText>
        </w:r>
        <w:r>
          <w:rPr>
            <w:webHidden/>
          </w:rPr>
          <w:fldChar w:fldCharType="separate"/>
        </w:r>
        <w:r w:rsidR="00343672">
          <w:rPr>
            <w:webHidden/>
          </w:rPr>
          <w:t>10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86" w:history="1">
        <w:r w:rsidRPr="007B538E">
          <w:rPr>
            <w:rStyle w:val="Hyperlink"/>
          </w:rPr>
          <w:t>15.</w:t>
        </w:r>
        <w:r>
          <w:rPr>
            <w:rFonts w:ascii="Times New Roman" w:hAnsi="Times New Roman"/>
            <w:sz w:val="24"/>
            <w:szCs w:val="24"/>
            <w:lang w:eastAsia="en-US"/>
          </w:rPr>
          <w:tab/>
        </w:r>
        <w:r w:rsidRPr="007B538E">
          <w:rPr>
            <w:rStyle w:val="Hyperlink"/>
          </w:rPr>
          <w:t>Transfer of Shares Sold</w:t>
        </w:r>
        <w:r>
          <w:rPr>
            <w:webHidden/>
          </w:rPr>
          <w:tab/>
        </w:r>
        <w:r>
          <w:rPr>
            <w:webHidden/>
          </w:rPr>
          <w:fldChar w:fldCharType="begin"/>
        </w:r>
        <w:r>
          <w:rPr>
            <w:webHidden/>
          </w:rPr>
          <w:instrText xml:space="preserve"> PAGEREF _Toc211305086 \h </w:instrText>
        </w:r>
        <w:r>
          <w:rPr>
            <w:webHidden/>
          </w:rPr>
          <w:fldChar w:fldCharType="separate"/>
        </w:r>
        <w:r w:rsidR="00343672">
          <w:rPr>
            <w:webHidden/>
          </w:rPr>
          <w:t>10</w:t>
        </w:r>
        <w:r>
          <w:rPr>
            <w:webHidden/>
          </w:rPr>
          <w:fldChar w:fldCharType="end"/>
        </w:r>
      </w:hyperlink>
    </w:p>
    <w:p w:rsidR="00EF5642" w:rsidRDefault="00EF5642">
      <w:pPr>
        <w:pStyle w:val="TOC1"/>
        <w:rPr>
          <w:rFonts w:ascii="Times New Roman" w:hAnsi="Times New Roman"/>
          <w:sz w:val="24"/>
          <w:szCs w:val="24"/>
          <w:lang w:eastAsia="en-US"/>
        </w:rPr>
      </w:pPr>
      <w:hyperlink w:anchor="_Toc211305087" w:history="1">
        <w:r w:rsidRPr="007B538E">
          <w:rPr>
            <w:rStyle w:val="Hyperlink"/>
          </w:rPr>
          <w:t>CALLS ON SHARES</w:t>
        </w:r>
        <w:r>
          <w:rPr>
            <w:webHidden/>
          </w:rPr>
          <w:tab/>
        </w:r>
        <w:r>
          <w:rPr>
            <w:webHidden/>
          </w:rPr>
          <w:fldChar w:fldCharType="begin"/>
        </w:r>
        <w:r>
          <w:rPr>
            <w:webHidden/>
          </w:rPr>
          <w:instrText xml:space="preserve"> PAGEREF _Toc211305087 \h </w:instrText>
        </w:r>
        <w:r>
          <w:rPr>
            <w:webHidden/>
          </w:rPr>
          <w:fldChar w:fldCharType="separate"/>
        </w:r>
        <w:r w:rsidR="00343672">
          <w:rPr>
            <w:webHidden/>
          </w:rPr>
          <w:t>10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88" w:history="1">
        <w:r w:rsidRPr="007B538E">
          <w:rPr>
            <w:rStyle w:val="Hyperlink"/>
          </w:rPr>
          <w:t>16.</w:t>
        </w:r>
        <w:r>
          <w:rPr>
            <w:rFonts w:ascii="Times New Roman" w:hAnsi="Times New Roman"/>
            <w:sz w:val="24"/>
            <w:szCs w:val="24"/>
            <w:lang w:eastAsia="en-US"/>
          </w:rPr>
          <w:tab/>
        </w:r>
        <w:r w:rsidRPr="007B538E">
          <w:rPr>
            <w:rStyle w:val="Hyperlink"/>
          </w:rPr>
          <w:t>Making of Calls</w:t>
        </w:r>
        <w:r>
          <w:rPr>
            <w:webHidden/>
          </w:rPr>
          <w:tab/>
        </w:r>
        <w:r>
          <w:rPr>
            <w:webHidden/>
          </w:rPr>
          <w:fldChar w:fldCharType="begin"/>
        </w:r>
        <w:r>
          <w:rPr>
            <w:webHidden/>
          </w:rPr>
          <w:instrText xml:space="preserve"> PAGEREF _Toc211305088 \h </w:instrText>
        </w:r>
        <w:r>
          <w:rPr>
            <w:webHidden/>
          </w:rPr>
          <w:fldChar w:fldCharType="separate"/>
        </w:r>
        <w:r w:rsidR="00343672">
          <w:rPr>
            <w:webHidden/>
          </w:rPr>
          <w:t>10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89" w:history="1">
        <w:r w:rsidRPr="007B538E">
          <w:rPr>
            <w:rStyle w:val="Hyperlink"/>
          </w:rPr>
          <w:t>17.</w:t>
        </w:r>
        <w:r>
          <w:rPr>
            <w:rFonts w:ascii="Times New Roman" w:hAnsi="Times New Roman"/>
            <w:sz w:val="24"/>
            <w:szCs w:val="24"/>
            <w:lang w:eastAsia="en-US"/>
          </w:rPr>
          <w:tab/>
        </w:r>
        <w:r w:rsidRPr="007B538E">
          <w:rPr>
            <w:rStyle w:val="Hyperlink"/>
          </w:rPr>
          <w:t>Timing of Calls</w:t>
        </w:r>
        <w:r>
          <w:rPr>
            <w:webHidden/>
          </w:rPr>
          <w:tab/>
        </w:r>
        <w:r>
          <w:rPr>
            <w:webHidden/>
          </w:rPr>
          <w:fldChar w:fldCharType="begin"/>
        </w:r>
        <w:r>
          <w:rPr>
            <w:webHidden/>
          </w:rPr>
          <w:instrText xml:space="preserve"> PAGEREF _Toc211305089 \h </w:instrText>
        </w:r>
        <w:r>
          <w:rPr>
            <w:webHidden/>
          </w:rPr>
          <w:fldChar w:fldCharType="separate"/>
        </w:r>
        <w:r w:rsidR="00343672">
          <w:rPr>
            <w:webHidden/>
          </w:rPr>
          <w:t>10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90" w:history="1">
        <w:r w:rsidRPr="007B538E">
          <w:rPr>
            <w:rStyle w:val="Hyperlink"/>
          </w:rPr>
          <w:t>18.</w:t>
        </w:r>
        <w:r>
          <w:rPr>
            <w:rFonts w:ascii="Times New Roman" w:hAnsi="Times New Roman"/>
            <w:sz w:val="24"/>
            <w:szCs w:val="24"/>
            <w:lang w:eastAsia="en-US"/>
          </w:rPr>
          <w:tab/>
        </w:r>
        <w:r w:rsidRPr="007B538E">
          <w:rPr>
            <w:rStyle w:val="Hyperlink"/>
          </w:rPr>
          <w:t>Joint Holders’ Liability</w:t>
        </w:r>
        <w:r>
          <w:rPr>
            <w:webHidden/>
          </w:rPr>
          <w:tab/>
        </w:r>
        <w:r>
          <w:rPr>
            <w:webHidden/>
          </w:rPr>
          <w:fldChar w:fldCharType="begin"/>
        </w:r>
        <w:r>
          <w:rPr>
            <w:webHidden/>
          </w:rPr>
          <w:instrText xml:space="preserve"> PAGEREF _Toc211305090 \h </w:instrText>
        </w:r>
        <w:r>
          <w:rPr>
            <w:webHidden/>
          </w:rPr>
          <w:fldChar w:fldCharType="separate"/>
        </w:r>
        <w:r w:rsidR="00343672">
          <w:rPr>
            <w:webHidden/>
          </w:rPr>
          <w:t>10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91" w:history="1">
        <w:r w:rsidRPr="007B538E">
          <w:rPr>
            <w:rStyle w:val="Hyperlink"/>
          </w:rPr>
          <w:t>19.</w:t>
        </w:r>
        <w:r>
          <w:rPr>
            <w:rFonts w:ascii="Times New Roman" w:hAnsi="Times New Roman"/>
            <w:sz w:val="24"/>
            <w:szCs w:val="24"/>
            <w:lang w:eastAsia="en-US"/>
          </w:rPr>
          <w:tab/>
        </w:r>
        <w:r w:rsidRPr="007B538E">
          <w:rPr>
            <w:rStyle w:val="Hyperlink"/>
          </w:rPr>
          <w:t>Interest on Calls</w:t>
        </w:r>
        <w:r>
          <w:rPr>
            <w:webHidden/>
          </w:rPr>
          <w:tab/>
        </w:r>
        <w:r>
          <w:rPr>
            <w:webHidden/>
          </w:rPr>
          <w:fldChar w:fldCharType="begin"/>
        </w:r>
        <w:r>
          <w:rPr>
            <w:webHidden/>
          </w:rPr>
          <w:instrText xml:space="preserve"> PAGEREF _Toc211305091 \h </w:instrText>
        </w:r>
        <w:r>
          <w:rPr>
            <w:webHidden/>
          </w:rPr>
          <w:fldChar w:fldCharType="separate"/>
        </w:r>
        <w:r w:rsidR="00343672">
          <w:rPr>
            <w:webHidden/>
          </w:rPr>
          <w:t>11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92" w:history="1">
        <w:r w:rsidRPr="007B538E">
          <w:rPr>
            <w:rStyle w:val="Hyperlink"/>
          </w:rPr>
          <w:t>20.</w:t>
        </w:r>
        <w:r>
          <w:rPr>
            <w:rFonts w:ascii="Times New Roman" w:hAnsi="Times New Roman"/>
            <w:sz w:val="24"/>
            <w:szCs w:val="24"/>
            <w:lang w:eastAsia="en-US"/>
          </w:rPr>
          <w:tab/>
        </w:r>
        <w:r w:rsidRPr="007B538E">
          <w:rPr>
            <w:rStyle w:val="Hyperlink"/>
          </w:rPr>
          <w:t>Deemed Calls</w:t>
        </w:r>
        <w:r>
          <w:rPr>
            <w:webHidden/>
          </w:rPr>
          <w:tab/>
        </w:r>
        <w:r>
          <w:rPr>
            <w:webHidden/>
          </w:rPr>
          <w:fldChar w:fldCharType="begin"/>
        </w:r>
        <w:r>
          <w:rPr>
            <w:webHidden/>
          </w:rPr>
          <w:instrText xml:space="preserve"> PAGEREF _Toc211305092 \h </w:instrText>
        </w:r>
        <w:r>
          <w:rPr>
            <w:webHidden/>
          </w:rPr>
          <w:fldChar w:fldCharType="separate"/>
        </w:r>
        <w:r w:rsidR="00343672">
          <w:rPr>
            <w:webHidden/>
          </w:rPr>
          <w:t>11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93" w:history="1">
        <w:r w:rsidRPr="007B538E">
          <w:rPr>
            <w:rStyle w:val="Hyperlink"/>
          </w:rPr>
          <w:t>21.</w:t>
        </w:r>
        <w:r>
          <w:rPr>
            <w:rFonts w:ascii="Times New Roman" w:hAnsi="Times New Roman"/>
            <w:sz w:val="24"/>
            <w:szCs w:val="24"/>
            <w:lang w:eastAsia="en-US"/>
          </w:rPr>
          <w:tab/>
        </w:r>
        <w:r w:rsidRPr="007B538E">
          <w:rPr>
            <w:rStyle w:val="Hyperlink"/>
          </w:rPr>
          <w:t>Differentiation between Holders</w:t>
        </w:r>
        <w:r>
          <w:rPr>
            <w:webHidden/>
          </w:rPr>
          <w:tab/>
        </w:r>
        <w:r>
          <w:rPr>
            <w:webHidden/>
          </w:rPr>
          <w:fldChar w:fldCharType="begin"/>
        </w:r>
        <w:r>
          <w:rPr>
            <w:webHidden/>
          </w:rPr>
          <w:instrText xml:space="preserve"> PAGEREF _Toc211305093 \h </w:instrText>
        </w:r>
        <w:r>
          <w:rPr>
            <w:webHidden/>
          </w:rPr>
          <w:fldChar w:fldCharType="separate"/>
        </w:r>
        <w:r w:rsidR="00343672">
          <w:rPr>
            <w:webHidden/>
          </w:rPr>
          <w:t>11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94" w:history="1">
        <w:r w:rsidRPr="007B538E">
          <w:rPr>
            <w:rStyle w:val="Hyperlink"/>
          </w:rPr>
          <w:t>22.</w:t>
        </w:r>
        <w:r>
          <w:rPr>
            <w:rFonts w:ascii="Times New Roman" w:hAnsi="Times New Roman"/>
            <w:sz w:val="24"/>
            <w:szCs w:val="24"/>
            <w:lang w:eastAsia="en-US"/>
          </w:rPr>
          <w:tab/>
        </w:r>
        <w:r w:rsidRPr="007B538E">
          <w:rPr>
            <w:rStyle w:val="Hyperlink"/>
          </w:rPr>
          <w:t>Monies in Advance of Calls</w:t>
        </w:r>
        <w:r>
          <w:rPr>
            <w:webHidden/>
          </w:rPr>
          <w:tab/>
        </w:r>
        <w:r>
          <w:rPr>
            <w:webHidden/>
          </w:rPr>
          <w:fldChar w:fldCharType="begin"/>
        </w:r>
        <w:r>
          <w:rPr>
            <w:webHidden/>
          </w:rPr>
          <w:instrText xml:space="preserve"> PAGEREF _Toc211305094 \h </w:instrText>
        </w:r>
        <w:r>
          <w:rPr>
            <w:webHidden/>
          </w:rPr>
          <w:fldChar w:fldCharType="separate"/>
        </w:r>
        <w:r w:rsidR="00343672">
          <w:rPr>
            <w:webHidden/>
          </w:rPr>
          <w:t>11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95" w:history="1">
        <w:r w:rsidRPr="007B538E">
          <w:rPr>
            <w:rStyle w:val="Hyperlink"/>
          </w:rPr>
          <w:t>23.</w:t>
        </w:r>
        <w:r>
          <w:rPr>
            <w:rFonts w:ascii="Times New Roman" w:hAnsi="Times New Roman"/>
            <w:sz w:val="24"/>
            <w:szCs w:val="24"/>
            <w:lang w:eastAsia="en-US"/>
          </w:rPr>
          <w:tab/>
        </w:r>
        <w:r w:rsidRPr="007B538E">
          <w:rPr>
            <w:rStyle w:val="Hyperlink"/>
          </w:rPr>
          <w:t>Sinking Fund</w:t>
        </w:r>
        <w:r>
          <w:rPr>
            <w:webHidden/>
          </w:rPr>
          <w:tab/>
        </w:r>
        <w:r>
          <w:rPr>
            <w:webHidden/>
          </w:rPr>
          <w:fldChar w:fldCharType="begin"/>
        </w:r>
        <w:r>
          <w:rPr>
            <w:webHidden/>
          </w:rPr>
          <w:instrText xml:space="preserve"> PAGEREF _Toc211305095 \h </w:instrText>
        </w:r>
        <w:r>
          <w:rPr>
            <w:webHidden/>
          </w:rPr>
          <w:fldChar w:fldCharType="separate"/>
        </w:r>
        <w:r w:rsidR="00343672">
          <w:rPr>
            <w:webHidden/>
          </w:rPr>
          <w:t>11</w:t>
        </w:r>
        <w:r>
          <w:rPr>
            <w:webHidden/>
          </w:rPr>
          <w:fldChar w:fldCharType="end"/>
        </w:r>
      </w:hyperlink>
    </w:p>
    <w:p w:rsidR="00EF5642" w:rsidRDefault="00EF5642">
      <w:pPr>
        <w:pStyle w:val="TOC1"/>
        <w:rPr>
          <w:rFonts w:ascii="Times New Roman" w:hAnsi="Times New Roman"/>
          <w:sz w:val="24"/>
          <w:szCs w:val="24"/>
          <w:lang w:eastAsia="en-US"/>
        </w:rPr>
      </w:pPr>
      <w:hyperlink w:anchor="_Toc211305096" w:history="1">
        <w:r w:rsidRPr="007B538E">
          <w:rPr>
            <w:rStyle w:val="Hyperlink"/>
          </w:rPr>
          <w:t>TRANSFER OF SHARES</w:t>
        </w:r>
        <w:r>
          <w:rPr>
            <w:webHidden/>
          </w:rPr>
          <w:tab/>
        </w:r>
        <w:r>
          <w:rPr>
            <w:webHidden/>
          </w:rPr>
          <w:fldChar w:fldCharType="begin"/>
        </w:r>
        <w:r>
          <w:rPr>
            <w:webHidden/>
          </w:rPr>
          <w:instrText xml:space="preserve"> PAGEREF _Toc211305096 \h </w:instrText>
        </w:r>
        <w:r>
          <w:rPr>
            <w:webHidden/>
          </w:rPr>
          <w:fldChar w:fldCharType="separate"/>
        </w:r>
        <w:r w:rsidR="00343672">
          <w:rPr>
            <w:webHidden/>
          </w:rPr>
          <w:t>12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97" w:history="1">
        <w:r w:rsidRPr="007B538E">
          <w:rPr>
            <w:rStyle w:val="Hyperlink"/>
          </w:rPr>
          <w:t>24.</w:t>
        </w:r>
        <w:r>
          <w:rPr>
            <w:rFonts w:ascii="Times New Roman" w:hAnsi="Times New Roman"/>
            <w:sz w:val="24"/>
            <w:szCs w:val="24"/>
            <w:lang w:eastAsia="en-US"/>
          </w:rPr>
          <w:tab/>
        </w:r>
        <w:r w:rsidRPr="007B538E">
          <w:rPr>
            <w:rStyle w:val="Hyperlink"/>
          </w:rPr>
          <w:t>Form of Transfer</w:t>
        </w:r>
        <w:r>
          <w:rPr>
            <w:webHidden/>
          </w:rPr>
          <w:tab/>
        </w:r>
        <w:r>
          <w:rPr>
            <w:webHidden/>
          </w:rPr>
          <w:fldChar w:fldCharType="begin"/>
        </w:r>
        <w:r>
          <w:rPr>
            <w:webHidden/>
          </w:rPr>
          <w:instrText xml:space="preserve"> PAGEREF _Toc211305097 \h </w:instrText>
        </w:r>
        <w:r>
          <w:rPr>
            <w:webHidden/>
          </w:rPr>
          <w:fldChar w:fldCharType="separate"/>
        </w:r>
        <w:r w:rsidR="00343672">
          <w:rPr>
            <w:webHidden/>
          </w:rPr>
          <w:t>12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98" w:history="1">
        <w:r w:rsidRPr="007B538E">
          <w:rPr>
            <w:rStyle w:val="Hyperlink"/>
          </w:rPr>
          <w:t>25.</w:t>
        </w:r>
        <w:r>
          <w:rPr>
            <w:rFonts w:ascii="Times New Roman" w:hAnsi="Times New Roman"/>
            <w:sz w:val="24"/>
            <w:szCs w:val="24"/>
            <w:lang w:eastAsia="en-US"/>
          </w:rPr>
          <w:tab/>
        </w:r>
        <w:r w:rsidRPr="007B538E">
          <w:rPr>
            <w:rStyle w:val="Hyperlink"/>
          </w:rPr>
          <w:t>Holder until Registration</w:t>
        </w:r>
        <w:r>
          <w:rPr>
            <w:webHidden/>
          </w:rPr>
          <w:tab/>
        </w:r>
        <w:r>
          <w:rPr>
            <w:webHidden/>
          </w:rPr>
          <w:fldChar w:fldCharType="begin"/>
        </w:r>
        <w:r>
          <w:rPr>
            <w:webHidden/>
          </w:rPr>
          <w:instrText xml:space="preserve"> PAGEREF _Toc211305098 \h </w:instrText>
        </w:r>
        <w:r>
          <w:rPr>
            <w:webHidden/>
          </w:rPr>
          <w:fldChar w:fldCharType="separate"/>
        </w:r>
        <w:r w:rsidR="00343672">
          <w:rPr>
            <w:webHidden/>
          </w:rPr>
          <w:t>12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099" w:history="1">
        <w:r w:rsidRPr="007B538E">
          <w:rPr>
            <w:rStyle w:val="Hyperlink"/>
          </w:rPr>
          <w:t>26.</w:t>
        </w:r>
        <w:r>
          <w:rPr>
            <w:rFonts w:ascii="Times New Roman" w:hAnsi="Times New Roman"/>
            <w:sz w:val="24"/>
            <w:szCs w:val="24"/>
            <w:lang w:eastAsia="en-US"/>
          </w:rPr>
          <w:tab/>
        </w:r>
        <w:r w:rsidRPr="007B538E">
          <w:rPr>
            <w:rStyle w:val="Hyperlink"/>
          </w:rPr>
          <w:t>Pre-Conditions to Registration</w:t>
        </w:r>
        <w:r>
          <w:rPr>
            <w:webHidden/>
          </w:rPr>
          <w:tab/>
        </w:r>
        <w:r>
          <w:rPr>
            <w:webHidden/>
          </w:rPr>
          <w:fldChar w:fldCharType="begin"/>
        </w:r>
        <w:r>
          <w:rPr>
            <w:webHidden/>
          </w:rPr>
          <w:instrText xml:space="preserve"> PAGEREF _Toc211305099 \h </w:instrText>
        </w:r>
        <w:r>
          <w:rPr>
            <w:webHidden/>
          </w:rPr>
          <w:fldChar w:fldCharType="separate"/>
        </w:r>
        <w:r w:rsidR="00343672">
          <w:rPr>
            <w:webHidden/>
          </w:rPr>
          <w:t>12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00" w:history="1">
        <w:r w:rsidRPr="007B538E">
          <w:rPr>
            <w:rStyle w:val="Hyperlink"/>
          </w:rPr>
          <w:t>27.</w:t>
        </w:r>
        <w:r>
          <w:rPr>
            <w:rFonts w:ascii="Times New Roman" w:hAnsi="Times New Roman"/>
            <w:sz w:val="24"/>
            <w:szCs w:val="24"/>
            <w:lang w:eastAsia="en-US"/>
          </w:rPr>
          <w:tab/>
        </w:r>
        <w:r w:rsidRPr="007B538E">
          <w:rPr>
            <w:rStyle w:val="Hyperlink"/>
          </w:rPr>
          <w:t>Right to Refuse Registration</w:t>
        </w:r>
        <w:r>
          <w:rPr>
            <w:webHidden/>
          </w:rPr>
          <w:tab/>
        </w:r>
        <w:r>
          <w:rPr>
            <w:webHidden/>
          </w:rPr>
          <w:fldChar w:fldCharType="begin"/>
        </w:r>
        <w:r>
          <w:rPr>
            <w:webHidden/>
          </w:rPr>
          <w:instrText xml:space="preserve"> PAGEREF _Toc211305100 \h </w:instrText>
        </w:r>
        <w:r>
          <w:rPr>
            <w:webHidden/>
          </w:rPr>
          <w:fldChar w:fldCharType="separate"/>
        </w:r>
        <w:r w:rsidR="00343672">
          <w:rPr>
            <w:webHidden/>
          </w:rPr>
          <w:t>12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01" w:history="1">
        <w:r w:rsidRPr="007B538E">
          <w:rPr>
            <w:rStyle w:val="Hyperlink"/>
          </w:rPr>
          <w:t>28.</w:t>
        </w:r>
        <w:r>
          <w:rPr>
            <w:rFonts w:ascii="Times New Roman" w:hAnsi="Times New Roman"/>
            <w:sz w:val="24"/>
            <w:szCs w:val="24"/>
            <w:lang w:eastAsia="en-US"/>
          </w:rPr>
          <w:tab/>
        </w:r>
        <w:r w:rsidRPr="007B538E">
          <w:rPr>
            <w:rStyle w:val="Hyperlink"/>
          </w:rPr>
          <w:t>Suspension of Registration</w:t>
        </w:r>
        <w:r>
          <w:rPr>
            <w:webHidden/>
          </w:rPr>
          <w:tab/>
        </w:r>
        <w:r>
          <w:rPr>
            <w:webHidden/>
          </w:rPr>
          <w:fldChar w:fldCharType="begin"/>
        </w:r>
        <w:r>
          <w:rPr>
            <w:webHidden/>
          </w:rPr>
          <w:instrText xml:space="preserve"> PAGEREF _Toc211305101 \h </w:instrText>
        </w:r>
        <w:r>
          <w:rPr>
            <w:webHidden/>
          </w:rPr>
          <w:fldChar w:fldCharType="separate"/>
        </w:r>
        <w:r w:rsidR="00343672">
          <w:rPr>
            <w:webHidden/>
          </w:rPr>
          <w:t>12</w:t>
        </w:r>
        <w:r>
          <w:rPr>
            <w:webHidden/>
          </w:rPr>
          <w:fldChar w:fldCharType="end"/>
        </w:r>
      </w:hyperlink>
    </w:p>
    <w:p w:rsidR="00EF5642" w:rsidRDefault="00EF5642">
      <w:pPr>
        <w:pStyle w:val="TOC1"/>
        <w:rPr>
          <w:rFonts w:ascii="Times New Roman" w:hAnsi="Times New Roman"/>
          <w:sz w:val="24"/>
          <w:szCs w:val="24"/>
          <w:lang w:eastAsia="en-US"/>
        </w:rPr>
      </w:pPr>
      <w:hyperlink w:anchor="_Toc211305102" w:history="1">
        <w:r w:rsidRPr="007B538E">
          <w:rPr>
            <w:rStyle w:val="Hyperlink"/>
          </w:rPr>
          <w:t>TRANSMISSION OF SHARES</w:t>
        </w:r>
        <w:r>
          <w:rPr>
            <w:webHidden/>
          </w:rPr>
          <w:tab/>
        </w:r>
        <w:r>
          <w:rPr>
            <w:webHidden/>
          </w:rPr>
          <w:fldChar w:fldCharType="begin"/>
        </w:r>
        <w:r>
          <w:rPr>
            <w:webHidden/>
          </w:rPr>
          <w:instrText xml:space="preserve"> PAGEREF _Toc211305102 \h </w:instrText>
        </w:r>
        <w:r>
          <w:rPr>
            <w:webHidden/>
          </w:rPr>
          <w:fldChar w:fldCharType="separate"/>
        </w:r>
        <w:r w:rsidR="00343672">
          <w:rPr>
            <w:webHidden/>
          </w:rPr>
          <w:t>12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03" w:history="1">
        <w:r w:rsidRPr="007B538E">
          <w:rPr>
            <w:rStyle w:val="Hyperlink"/>
          </w:rPr>
          <w:t>29.</w:t>
        </w:r>
        <w:r>
          <w:rPr>
            <w:rFonts w:ascii="Times New Roman" w:hAnsi="Times New Roman"/>
            <w:sz w:val="24"/>
            <w:szCs w:val="24"/>
            <w:lang w:eastAsia="en-US"/>
          </w:rPr>
          <w:tab/>
        </w:r>
        <w:r w:rsidRPr="007B538E">
          <w:rPr>
            <w:rStyle w:val="Hyperlink"/>
          </w:rPr>
          <w:t>Death of Member Holding Solely</w:t>
        </w:r>
        <w:r>
          <w:rPr>
            <w:webHidden/>
          </w:rPr>
          <w:tab/>
        </w:r>
        <w:r>
          <w:rPr>
            <w:webHidden/>
          </w:rPr>
          <w:fldChar w:fldCharType="begin"/>
        </w:r>
        <w:r>
          <w:rPr>
            <w:webHidden/>
          </w:rPr>
          <w:instrText xml:space="preserve"> PAGEREF _Toc211305103 \h </w:instrText>
        </w:r>
        <w:r>
          <w:rPr>
            <w:webHidden/>
          </w:rPr>
          <w:fldChar w:fldCharType="separate"/>
        </w:r>
        <w:r w:rsidR="00343672">
          <w:rPr>
            <w:webHidden/>
          </w:rPr>
          <w:t>12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04" w:history="1">
        <w:r w:rsidRPr="007B538E">
          <w:rPr>
            <w:rStyle w:val="Hyperlink"/>
          </w:rPr>
          <w:t>30.</w:t>
        </w:r>
        <w:r>
          <w:rPr>
            <w:rFonts w:ascii="Times New Roman" w:hAnsi="Times New Roman"/>
            <w:sz w:val="24"/>
            <w:szCs w:val="24"/>
            <w:lang w:eastAsia="en-US"/>
          </w:rPr>
          <w:tab/>
        </w:r>
        <w:r w:rsidRPr="007B538E">
          <w:rPr>
            <w:rStyle w:val="Hyperlink"/>
          </w:rPr>
          <w:t>Death of Member Holding Jointly</w:t>
        </w:r>
        <w:r>
          <w:rPr>
            <w:webHidden/>
          </w:rPr>
          <w:tab/>
        </w:r>
        <w:r>
          <w:rPr>
            <w:webHidden/>
          </w:rPr>
          <w:fldChar w:fldCharType="begin"/>
        </w:r>
        <w:r>
          <w:rPr>
            <w:webHidden/>
          </w:rPr>
          <w:instrText xml:space="preserve"> PAGEREF _Toc211305104 \h </w:instrText>
        </w:r>
        <w:r>
          <w:rPr>
            <w:webHidden/>
          </w:rPr>
          <w:fldChar w:fldCharType="separate"/>
        </w:r>
        <w:r w:rsidR="00343672">
          <w:rPr>
            <w:webHidden/>
          </w:rPr>
          <w:t>13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05" w:history="1">
        <w:r w:rsidRPr="007B538E">
          <w:rPr>
            <w:rStyle w:val="Hyperlink"/>
          </w:rPr>
          <w:t>31.</w:t>
        </w:r>
        <w:r>
          <w:rPr>
            <w:rFonts w:ascii="Times New Roman" w:hAnsi="Times New Roman"/>
            <w:sz w:val="24"/>
            <w:szCs w:val="24"/>
            <w:lang w:eastAsia="en-US"/>
          </w:rPr>
          <w:tab/>
        </w:r>
        <w:r w:rsidRPr="007B538E">
          <w:rPr>
            <w:rStyle w:val="Hyperlink"/>
          </w:rPr>
          <w:t>Bankruptcy of Member</w:t>
        </w:r>
        <w:r>
          <w:rPr>
            <w:webHidden/>
          </w:rPr>
          <w:tab/>
        </w:r>
        <w:r>
          <w:rPr>
            <w:webHidden/>
          </w:rPr>
          <w:fldChar w:fldCharType="begin"/>
        </w:r>
        <w:r>
          <w:rPr>
            <w:webHidden/>
          </w:rPr>
          <w:instrText xml:space="preserve"> PAGEREF _Toc211305105 \h </w:instrText>
        </w:r>
        <w:r>
          <w:rPr>
            <w:webHidden/>
          </w:rPr>
          <w:fldChar w:fldCharType="separate"/>
        </w:r>
        <w:r w:rsidR="00343672">
          <w:rPr>
            <w:webHidden/>
          </w:rPr>
          <w:t>13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06" w:history="1">
        <w:r w:rsidRPr="007B538E">
          <w:rPr>
            <w:rStyle w:val="Hyperlink"/>
          </w:rPr>
          <w:t>32.</w:t>
        </w:r>
        <w:r>
          <w:rPr>
            <w:rFonts w:ascii="Times New Roman" w:hAnsi="Times New Roman"/>
            <w:sz w:val="24"/>
            <w:szCs w:val="24"/>
            <w:lang w:eastAsia="en-US"/>
          </w:rPr>
          <w:tab/>
        </w:r>
        <w:r w:rsidRPr="007B538E">
          <w:rPr>
            <w:rStyle w:val="Hyperlink"/>
          </w:rPr>
          <w:t>Mental Incapacity of Member</w:t>
        </w:r>
        <w:r>
          <w:rPr>
            <w:webHidden/>
          </w:rPr>
          <w:tab/>
        </w:r>
        <w:r>
          <w:rPr>
            <w:webHidden/>
          </w:rPr>
          <w:fldChar w:fldCharType="begin"/>
        </w:r>
        <w:r>
          <w:rPr>
            <w:webHidden/>
          </w:rPr>
          <w:instrText xml:space="preserve"> PAGEREF _Toc211305106 \h </w:instrText>
        </w:r>
        <w:r>
          <w:rPr>
            <w:webHidden/>
          </w:rPr>
          <w:fldChar w:fldCharType="separate"/>
        </w:r>
        <w:r w:rsidR="00343672">
          <w:rPr>
            <w:webHidden/>
          </w:rPr>
          <w:t>13</w:t>
        </w:r>
        <w:r>
          <w:rPr>
            <w:webHidden/>
          </w:rPr>
          <w:fldChar w:fldCharType="end"/>
        </w:r>
      </w:hyperlink>
    </w:p>
    <w:p w:rsidR="00EF5642" w:rsidRDefault="00EF5642">
      <w:pPr>
        <w:pStyle w:val="TOC1"/>
        <w:rPr>
          <w:rFonts w:ascii="Times New Roman" w:hAnsi="Times New Roman"/>
          <w:sz w:val="24"/>
          <w:szCs w:val="24"/>
          <w:lang w:eastAsia="en-US"/>
        </w:rPr>
      </w:pPr>
      <w:hyperlink w:anchor="_Toc211305107" w:history="1">
        <w:r w:rsidRPr="007B538E">
          <w:rPr>
            <w:rStyle w:val="Hyperlink"/>
          </w:rPr>
          <w:t>GENERAL MEETINGS</w:t>
        </w:r>
        <w:r>
          <w:rPr>
            <w:webHidden/>
          </w:rPr>
          <w:tab/>
        </w:r>
        <w:r>
          <w:rPr>
            <w:webHidden/>
          </w:rPr>
          <w:fldChar w:fldCharType="begin"/>
        </w:r>
        <w:r>
          <w:rPr>
            <w:webHidden/>
          </w:rPr>
          <w:instrText xml:space="preserve"> PAGEREF _Toc211305107 \h </w:instrText>
        </w:r>
        <w:r>
          <w:rPr>
            <w:webHidden/>
          </w:rPr>
          <w:fldChar w:fldCharType="separate"/>
        </w:r>
        <w:r w:rsidR="00343672">
          <w:rPr>
            <w:webHidden/>
          </w:rPr>
          <w:t>13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08" w:history="1">
        <w:r w:rsidRPr="007B538E">
          <w:rPr>
            <w:rStyle w:val="Hyperlink"/>
          </w:rPr>
          <w:t>33.</w:t>
        </w:r>
        <w:r>
          <w:rPr>
            <w:rFonts w:ascii="Times New Roman" w:hAnsi="Times New Roman"/>
            <w:sz w:val="24"/>
            <w:szCs w:val="24"/>
            <w:lang w:eastAsia="en-US"/>
          </w:rPr>
          <w:tab/>
        </w:r>
        <w:r w:rsidRPr="007B538E">
          <w:rPr>
            <w:rStyle w:val="Hyperlink"/>
          </w:rPr>
          <w:t>Convening Meetings</w:t>
        </w:r>
        <w:r>
          <w:rPr>
            <w:webHidden/>
          </w:rPr>
          <w:tab/>
        </w:r>
        <w:r>
          <w:rPr>
            <w:webHidden/>
          </w:rPr>
          <w:fldChar w:fldCharType="begin"/>
        </w:r>
        <w:r>
          <w:rPr>
            <w:webHidden/>
          </w:rPr>
          <w:instrText xml:space="preserve"> PAGEREF _Toc211305108 \h </w:instrText>
        </w:r>
        <w:r>
          <w:rPr>
            <w:webHidden/>
          </w:rPr>
          <w:fldChar w:fldCharType="separate"/>
        </w:r>
        <w:r w:rsidR="00343672">
          <w:rPr>
            <w:webHidden/>
          </w:rPr>
          <w:t>13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09" w:history="1">
        <w:r w:rsidRPr="007B538E">
          <w:rPr>
            <w:rStyle w:val="Hyperlink"/>
          </w:rPr>
          <w:t>34.</w:t>
        </w:r>
        <w:r>
          <w:rPr>
            <w:rFonts w:ascii="Times New Roman" w:hAnsi="Times New Roman"/>
            <w:sz w:val="24"/>
            <w:szCs w:val="24"/>
            <w:lang w:eastAsia="en-US"/>
          </w:rPr>
          <w:tab/>
        </w:r>
        <w:r w:rsidRPr="007B538E">
          <w:rPr>
            <w:rStyle w:val="Hyperlink"/>
          </w:rPr>
          <w:t>Notice of Meeting</w:t>
        </w:r>
        <w:r>
          <w:rPr>
            <w:webHidden/>
          </w:rPr>
          <w:tab/>
        </w:r>
        <w:r>
          <w:rPr>
            <w:webHidden/>
          </w:rPr>
          <w:fldChar w:fldCharType="begin"/>
        </w:r>
        <w:r>
          <w:rPr>
            <w:webHidden/>
          </w:rPr>
          <w:instrText xml:space="preserve"> PAGEREF _Toc211305109 \h </w:instrText>
        </w:r>
        <w:r>
          <w:rPr>
            <w:webHidden/>
          </w:rPr>
          <w:fldChar w:fldCharType="separate"/>
        </w:r>
        <w:r w:rsidR="00343672">
          <w:rPr>
            <w:webHidden/>
          </w:rPr>
          <w:t>13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10" w:history="1">
        <w:r w:rsidRPr="007B538E">
          <w:rPr>
            <w:rStyle w:val="Hyperlink"/>
          </w:rPr>
          <w:t>35.</w:t>
        </w:r>
        <w:r>
          <w:rPr>
            <w:rFonts w:ascii="Times New Roman" w:hAnsi="Times New Roman"/>
            <w:sz w:val="24"/>
            <w:szCs w:val="24"/>
            <w:lang w:eastAsia="en-US"/>
          </w:rPr>
          <w:tab/>
        </w:r>
        <w:r w:rsidRPr="007B538E">
          <w:rPr>
            <w:rStyle w:val="Hyperlink"/>
          </w:rPr>
          <w:t>Place of Meeting</w:t>
        </w:r>
        <w:r>
          <w:rPr>
            <w:webHidden/>
          </w:rPr>
          <w:tab/>
        </w:r>
        <w:r>
          <w:rPr>
            <w:webHidden/>
          </w:rPr>
          <w:fldChar w:fldCharType="begin"/>
        </w:r>
        <w:r>
          <w:rPr>
            <w:webHidden/>
          </w:rPr>
          <w:instrText xml:space="preserve"> PAGEREF _Toc211305110 \h </w:instrText>
        </w:r>
        <w:r>
          <w:rPr>
            <w:webHidden/>
          </w:rPr>
          <w:fldChar w:fldCharType="separate"/>
        </w:r>
        <w:r w:rsidR="00343672">
          <w:rPr>
            <w:webHidden/>
          </w:rPr>
          <w:t>14</w:t>
        </w:r>
        <w:r>
          <w:rPr>
            <w:webHidden/>
          </w:rPr>
          <w:fldChar w:fldCharType="end"/>
        </w:r>
      </w:hyperlink>
    </w:p>
    <w:p w:rsidR="00EF5642" w:rsidRDefault="00EF5642">
      <w:pPr>
        <w:pStyle w:val="TOC1"/>
        <w:rPr>
          <w:rFonts w:ascii="Times New Roman" w:hAnsi="Times New Roman"/>
          <w:sz w:val="24"/>
          <w:szCs w:val="24"/>
          <w:lang w:eastAsia="en-US"/>
        </w:rPr>
      </w:pPr>
      <w:hyperlink w:anchor="_Toc211305111" w:history="1">
        <w:r w:rsidRPr="007B538E">
          <w:rPr>
            <w:rStyle w:val="Hyperlink"/>
          </w:rPr>
          <w:t>RESOLUTIONS WITHOUT MEETINGS</w:t>
        </w:r>
        <w:r>
          <w:rPr>
            <w:webHidden/>
          </w:rPr>
          <w:tab/>
        </w:r>
        <w:r>
          <w:rPr>
            <w:webHidden/>
          </w:rPr>
          <w:fldChar w:fldCharType="begin"/>
        </w:r>
        <w:r>
          <w:rPr>
            <w:webHidden/>
          </w:rPr>
          <w:instrText xml:space="preserve"> PAGEREF _Toc211305111 \h </w:instrText>
        </w:r>
        <w:r>
          <w:rPr>
            <w:webHidden/>
          </w:rPr>
          <w:fldChar w:fldCharType="separate"/>
        </w:r>
        <w:r w:rsidR="00343672">
          <w:rPr>
            <w:webHidden/>
          </w:rPr>
          <w:t>14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12" w:history="1">
        <w:r w:rsidRPr="007B538E">
          <w:rPr>
            <w:rStyle w:val="Hyperlink"/>
          </w:rPr>
          <w:t>36.</w:t>
        </w:r>
        <w:r>
          <w:rPr>
            <w:rFonts w:ascii="Times New Roman" w:hAnsi="Times New Roman"/>
            <w:sz w:val="24"/>
            <w:szCs w:val="24"/>
            <w:lang w:eastAsia="en-US"/>
          </w:rPr>
          <w:tab/>
        </w:r>
        <w:r w:rsidRPr="007B538E">
          <w:rPr>
            <w:rStyle w:val="Hyperlink"/>
          </w:rPr>
          <w:t>Written Resolutions</w:t>
        </w:r>
        <w:r>
          <w:rPr>
            <w:webHidden/>
          </w:rPr>
          <w:tab/>
        </w:r>
        <w:r>
          <w:rPr>
            <w:webHidden/>
          </w:rPr>
          <w:fldChar w:fldCharType="begin"/>
        </w:r>
        <w:r>
          <w:rPr>
            <w:webHidden/>
          </w:rPr>
          <w:instrText xml:space="preserve"> PAGEREF _Toc211305112 \h </w:instrText>
        </w:r>
        <w:r>
          <w:rPr>
            <w:webHidden/>
          </w:rPr>
          <w:fldChar w:fldCharType="separate"/>
        </w:r>
        <w:r w:rsidR="00343672">
          <w:rPr>
            <w:webHidden/>
          </w:rPr>
          <w:t>14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13" w:history="1">
        <w:r w:rsidRPr="007B538E">
          <w:rPr>
            <w:rStyle w:val="Hyperlink"/>
          </w:rPr>
          <w:t>37.</w:t>
        </w:r>
        <w:r>
          <w:rPr>
            <w:rFonts w:ascii="Times New Roman" w:hAnsi="Times New Roman"/>
            <w:sz w:val="24"/>
            <w:szCs w:val="24"/>
            <w:lang w:eastAsia="en-US"/>
          </w:rPr>
          <w:tab/>
        </w:r>
        <w:r w:rsidRPr="007B538E">
          <w:rPr>
            <w:rStyle w:val="Hyperlink"/>
          </w:rPr>
          <w:t>Separate Documents</w:t>
        </w:r>
        <w:r>
          <w:rPr>
            <w:webHidden/>
          </w:rPr>
          <w:tab/>
        </w:r>
        <w:r>
          <w:rPr>
            <w:webHidden/>
          </w:rPr>
          <w:fldChar w:fldCharType="begin"/>
        </w:r>
        <w:r>
          <w:rPr>
            <w:webHidden/>
          </w:rPr>
          <w:instrText xml:space="preserve"> PAGEREF _Toc211305113 \h </w:instrText>
        </w:r>
        <w:r>
          <w:rPr>
            <w:webHidden/>
          </w:rPr>
          <w:fldChar w:fldCharType="separate"/>
        </w:r>
        <w:r w:rsidR="00343672">
          <w:rPr>
            <w:webHidden/>
          </w:rPr>
          <w:t>14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14" w:history="1">
        <w:r w:rsidRPr="007B538E">
          <w:rPr>
            <w:rStyle w:val="Hyperlink"/>
          </w:rPr>
          <w:t>38.</w:t>
        </w:r>
        <w:r>
          <w:rPr>
            <w:rFonts w:ascii="Times New Roman" w:hAnsi="Times New Roman"/>
            <w:sz w:val="24"/>
            <w:szCs w:val="24"/>
            <w:lang w:eastAsia="en-US"/>
          </w:rPr>
          <w:tab/>
        </w:r>
        <w:r w:rsidRPr="007B538E">
          <w:rPr>
            <w:rStyle w:val="Hyperlink"/>
          </w:rPr>
          <w:t>Sole Member Resolutions</w:t>
        </w:r>
        <w:r>
          <w:rPr>
            <w:webHidden/>
          </w:rPr>
          <w:tab/>
        </w:r>
        <w:r>
          <w:rPr>
            <w:webHidden/>
          </w:rPr>
          <w:fldChar w:fldCharType="begin"/>
        </w:r>
        <w:r>
          <w:rPr>
            <w:webHidden/>
          </w:rPr>
          <w:instrText xml:space="preserve"> PAGEREF _Toc211305114 \h </w:instrText>
        </w:r>
        <w:r>
          <w:rPr>
            <w:webHidden/>
          </w:rPr>
          <w:fldChar w:fldCharType="separate"/>
        </w:r>
        <w:r w:rsidR="00343672">
          <w:rPr>
            <w:webHidden/>
          </w:rPr>
          <w:t>14</w:t>
        </w:r>
        <w:r>
          <w:rPr>
            <w:webHidden/>
          </w:rPr>
          <w:fldChar w:fldCharType="end"/>
        </w:r>
      </w:hyperlink>
    </w:p>
    <w:p w:rsidR="00EF5642" w:rsidRDefault="00EF5642">
      <w:pPr>
        <w:pStyle w:val="TOC1"/>
        <w:rPr>
          <w:rFonts w:ascii="Times New Roman" w:hAnsi="Times New Roman"/>
          <w:sz w:val="24"/>
          <w:szCs w:val="24"/>
          <w:lang w:eastAsia="en-US"/>
        </w:rPr>
      </w:pPr>
      <w:hyperlink w:anchor="_Toc211305115" w:history="1">
        <w:r w:rsidRPr="007B538E">
          <w:rPr>
            <w:rStyle w:val="Hyperlink"/>
          </w:rPr>
          <w:t>PROCEEDINGS AT GENERAL MEETINGS</w:t>
        </w:r>
        <w:r>
          <w:rPr>
            <w:webHidden/>
          </w:rPr>
          <w:tab/>
        </w:r>
        <w:r>
          <w:rPr>
            <w:webHidden/>
          </w:rPr>
          <w:fldChar w:fldCharType="begin"/>
        </w:r>
        <w:r>
          <w:rPr>
            <w:webHidden/>
          </w:rPr>
          <w:instrText xml:space="preserve"> PAGEREF _Toc211305115 \h </w:instrText>
        </w:r>
        <w:r>
          <w:rPr>
            <w:webHidden/>
          </w:rPr>
          <w:fldChar w:fldCharType="separate"/>
        </w:r>
        <w:r w:rsidR="00343672">
          <w:rPr>
            <w:webHidden/>
          </w:rPr>
          <w:t>14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16" w:history="1">
        <w:r w:rsidRPr="007B538E">
          <w:rPr>
            <w:rStyle w:val="Hyperlink"/>
          </w:rPr>
          <w:t>39.</w:t>
        </w:r>
        <w:r>
          <w:rPr>
            <w:rFonts w:ascii="Times New Roman" w:hAnsi="Times New Roman"/>
            <w:sz w:val="24"/>
            <w:szCs w:val="24"/>
            <w:lang w:eastAsia="en-US"/>
          </w:rPr>
          <w:tab/>
        </w:r>
        <w:r w:rsidRPr="007B538E">
          <w:rPr>
            <w:rStyle w:val="Hyperlink"/>
          </w:rPr>
          <w:t>Quorum</w:t>
        </w:r>
        <w:r>
          <w:rPr>
            <w:webHidden/>
          </w:rPr>
          <w:tab/>
        </w:r>
        <w:r>
          <w:rPr>
            <w:webHidden/>
          </w:rPr>
          <w:fldChar w:fldCharType="begin"/>
        </w:r>
        <w:r>
          <w:rPr>
            <w:webHidden/>
          </w:rPr>
          <w:instrText xml:space="preserve"> PAGEREF _Toc211305116 \h </w:instrText>
        </w:r>
        <w:r>
          <w:rPr>
            <w:webHidden/>
          </w:rPr>
          <w:fldChar w:fldCharType="separate"/>
        </w:r>
        <w:r w:rsidR="00343672">
          <w:rPr>
            <w:webHidden/>
          </w:rPr>
          <w:t>14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17" w:history="1">
        <w:r w:rsidRPr="007B538E">
          <w:rPr>
            <w:rStyle w:val="Hyperlink"/>
          </w:rPr>
          <w:t>40.</w:t>
        </w:r>
        <w:r>
          <w:rPr>
            <w:rFonts w:ascii="Times New Roman" w:hAnsi="Times New Roman"/>
            <w:sz w:val="24"/>
            <w:szCs w:val="24"/>
            <w:lang w:eastAsia="en-US"/>
          </w:rPr>
          <w:tab/>
        </w:r>
        <w:r w:rsidRPr="007B538E">
          <w:rPr>
            <w:rStyle w:val="Hyperlink"/>
          </w:rPr>
          <w:t>Proxies or Representatives in Quorum</w:t>
        </w:r>
        <w:r>
          <w:rPr>
            <w:webHidden/>
          </w:rPr>
          <w:tab/>
        </w:r>
        <w:r>
          <w:rPr>
            <w:webHidden/>
          </w:rPr>
          <w:fldChar w:fldCharType="begin"/>
        </w:r>
        <w:r>
          <w:rPr>
            <w:webHidden/>
          </w:rPr>
          <w:instrText xml:space="preserve"> PAGEREF _Toc211305117 \h </w:instrText>
        </w:r>
        <w:r>
          <w:rPr>
            <w:webHidden/>
          </w:rPr>
          <w:fldChar w:fldCharType="separate"/>
        </w:r>
        <w:r w:rsidR="00343672">
          <w:rPr>
            <w:webHidden/>
          </w:rPr>
          <w:t>14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18" w:history="1">
        <w:r w:rsidRPr="007B538E">
          <w:rPr>
            <w:rStyle w:val="Hyperlink"/>
          </w:rPr>
          <w:t>41.</w:t>
        </w:r>
        <w:r>
          <w:rPr>
            <w:rFonts w:ascii="Times New Roman" w:hAnsi="Times New Roman"/>
            <w:sz w:val="24"/>
            <w:szCs w:val="24"/>
            <w:lang w:eastAsia="en-US"/>
          </w:rPr>
          <w:tab/>
        </w:r>
        <w:r w:rsidRPr="007B538E">
          <w:rPr>
            <w:rStyle w:val="Hyperlink"/>
          </w:rPr>
          <w:t>Adjournment for Lack of Quorum</w:t>
        </w:r>
        <w:r>
          <w:rPr>
            <w:webHidden/>
          </w:rPr>
          <w:tab/>
        </w:r>
        <w:r>
          <w:rPr>
            <w:webHidden/>
          </w:rPr>
          <w:fldChar w:fldCharType="begin"/>
        </w:r>
        <w:r>
          <w:rPr>
            <w:webHidden/>
          </w:rPr>
          <w:instrText xml:space="preserve"> PAGEREF _Toc211305118 \h </w:instrText>
        </w:r>
        <w:r>
          <w:rPr>
            <w:webHidden/>
          </w:rPr>
          <w:fldChar w:fldCharType="separate"/>
        </w:r>
        <w:r w:rsidR="00343672">
          <w:rPr>
            <w:webHidden/>
          </w:rPr>
          <w:t>14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19" w:history="1">
        <w:r w:rsidRPr="007B538E">
          <w:rPr>
            <w:rStyle w:val="Hyperlink"/>
          </w:rPr>
          <w:t>42.</w:t>
        </w:r>
        <w:r>
          <w:rPr>
            <w:rFonts w:ascii="Times New Roman" w:hAnsi="Times New Roman"/>
            <w:sz w:val="24"/>
            <w:szCs w:val="24"/>
            <w:lang w:eastAsia="en-US"/>
          </w:rPr>
          <w:tab/>
        </w:r>
        <w:r w:rsidRPr="007B538E">
          <w:rPr>
            <w:rStyle w:val="Hyperlink"/>
          </w:rPr>
          <w:t>Lack of Quorum at Adjourned Meeting</w:t>
        </w:r>
        <w:r>
          <w:rPr>
            <w:webHidden/>
          </w:rPr>
          <w:tab/>
        </w:r>
        <w:r>
          <w:rPr>
            <w:webHidden/>
          </w:rPr>
          <w:fldChar w:fldCharType="begin"/>
        </w:r>
        <w:r>
          <w:rPr>
            <w:webHidden/>
          </w:rPr>
          <w:instrText xml:space="preserve"> PAGEREF _Toc211305119 \h </w:instrText>
        </w:r>
        <w:r>
          <w:rPr>
            <w:webHidden/>
          </w:rPr>
          <w:fldChar w:fldCharType="separate"/>
        </w:r>
        <w:r w:rsidR="00343672">
          <w:rPr>
            <w:webHidden/>
          </w:rPr>
          <w:t>15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0" w:history="1">
        <w:r w:rsidRPr="007B538E">
          <w:rPr>
            <w:rStyle w:val="Hyperlink"/>
          </w:rPr>
          <w:t>43.</w:t>
        </w:r>
        <w:r>
          <w:rPr>
            <w:rFonts w:ascii="Times New Roman" w:hAnsi="Times New Roman"/>
            <w:sz w:val="24"/>
            <w:szCs w:val="24"/>
            <w:lang w:eastAsia="en-US"/>
          </w:rPr>
          <w:tab/>
        </w:r>
        <w:r w:rsidRPr="007B538E">
          <w:rPr>
            <w:rStyle w:val="Hyperlink"/>
          </w:rPr>
          <w:t>Chair of General Meeting</w:t>
        </w:r>
        <w:r>
          <w:rPr>
            <w:webHidden/>
          </w:rPr>
          <w:tab/>
        </w:r>
        <w:r>
          <w:rPr>
            <w:webHidden/>
          </w:rPr>
          <w:fldChar w:fldCharType="begin"/>
        </w:r>
        <w:r>
          <w:rPr>
            <w:webHidden/>
          </w:rPr>
          <w:instrText xml:space="preserve"> PAGEREF _Toc211305120 \h </w:instrText>
        </w:r>
        <w:r>
          <w:rPr>
            <w:webHidden/>
          </w:rPr>
          <w:fldChar w:fldCharType="separate"/>
        </w:r>
        <w:r w:rsidR="00343672">
          <w:rPr>
            <w:webHidden/>
          </w:rPr>
          <w:t>15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1" w:history="1">
        <w:r w:rsidRPr="007B538E">
          <w:rPr>
            <w:rStyle w:val="Hyperlink"/>
          </w:rPr>
          <w:t>44.</w:t>
        </w:r>
        <w:r>
          <w:rPr>
            <w:rFonts w:ascii="Times New Roman" w:hAnsi="Times New Roman"/>
            <w:sz w:val="24"/>
            <w:szCs w:val="24"/>
            <w:lang w:eastAsia="en-US"/>
          </w:rPr>
          <w:tab/>
        </w:r>
        <w:r w:rsidRPr="007B538E">
          <w:rPr>
            <w:rStyle w:val="Hyperlink"/>
          </w:rPr>
          <w:t>Adjournment Generally</w:t>
        </w:r>
        <w:r>
          <w:rPr>
            <w:webHidden/>
          </w:rPr>
          <w:tab/>
        </w:r>
        <w:r>
          <w:rPr>
            <w:webHidden/>
          </w:rPr>
          <w:fldChar w:fldCharType="begin"/>
        </w:r>
        <w:r>
          <w:rPr>
            <w:webHidden/>
          </w:rPr>
          <w:instrText xml:space="preserve"> PAGEREF _Toc211305121 \h </w:instrText>
        </w:r>
        <w:r>
          <w:rPr>
            <w:webHidden/>
          </w:rPr>
          <w:fldChar w:fldCharType="separate"/>
        </w:r>
        <w:r w:rsidR="00343672">
          <w:rPr>
            <w:webHidden/>
          </w:rPr>
          <w:t>15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2" w:history="1">
        <w:r w:rsidRPr="007B538E">
          <w:rPr>
            <w:rStyle w:val="Hyperlink"/>
          </w:rPr>
          <w:t>45.</w:t>
        </w:r>
        <w:r>
          <w:rPr>
            <w:rFonts w:ascii="Times New Roman" w:hAnsi="Times New Roman"/>
            <w:sz w:val="24"/>
            <w:szCs w:val="24"/>
            <w:lang w:eastAsia="en-US"/>
          </w:rPr>
          <w:tab/>
        </w:r>
        <w:r w:rsidRPr="007B538E">
          <w:rPr>
            <w:rStyle w:val="Hyperlink"/>
          </w:rPr>
          <w:t>Putting of Resolutions</w:t>
        </w:r>
        <w:r>
          <w:rPr>
            <w:webHidden/>
          </w:rPr>
          <w:tab/>
        </w:r>
        <w:r>
          <w:rPr>
            <w:webHidden/>
          </w:rPr>
          <w:fldChar w:fldCharType="begin"/>
        </w:r>
        <w:r>
          <w:rPr>
            <w:webHidden/>
          </w:rPr>
          <w:instrText xml:space="preserve"> PAGEREF _Toc211305122 \h </w:instrText>
        </w:r>
        <w:r>
          <w:rPr>
            <w:webHidden/>
          </w:rPr>
          <w:fldChar w:fldCharType="separate"/>
        </w:r>
        <w:r w:rsidR="00343672">
          <w:rPr>
            <w:webHidden/>
          </w:rPr>
          <w:t>15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3" w:history="1">
        <w:r w:rsidRPr="007B538E">
          <w:rPr>
            <w:rStyle w:val="Hyperlink"/>
          </w:rPr>
          <w:t>46.</w:t>
        </w:r>
        <w:r>
          <w:rPr>
            <w:rFonts w:ascii="Times New Roman" w:hAnsi="Times New Roman"/>
            <w:sz w:val="24"/>
            <w:szCs w:val="24"/>
            <w:lang w:eastAsia="en-US"/>
          </w:rPr>
          <w:tab/>
        </w:r>
        <w:r w:rsidRPr="007B538E">
          <w:rPr>
            <w:rStyle w:val="Hyperlink"/>
          </w:rPr>
          <w:t>Result on Show of Hands</w:t>
        </w:r>
        <w:r>
          <w:rPr>
            <w:webHidden/>
          </w:rPr>
          <w:tab/>
        </w:r>
        <w:r>
          <w:rPr>
            <w:webHidden/>
          </w:rPr>
          <w:fldChar w:fldCharType="begin"/>
        </w:r>
        <w:r>
          <w:rPr>
            <w:webHidden/>
          </w:rPr>
          <w:instrText xml:space="preserve"> PAGEREF _Toc211305123 \h </w:instrText>
        </w:r>
        <w:r>
          <w:rPr>
            <w:webHidden/>
          </w:rPr>
          <w:fldChar w:fldCharType="separate"/>
        </w:r>
        <w:r w:rsidR="00343672">
          <w:rPr>
            <w:webHidden/>
          </w:rPr>
          <w:t>15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4" w:history="1">
        <w:r w:rsidRPr="007B538E">
          <w:rPr>
            <w:rStyle w:val="Hyperlink"/>
          </w:rPr>
          <w:t>47.</w:t>
        </w:r>
        <w:r>
          <w:rPr>
            <w:rFonts w:ascii="Times New Roman" w:hAnsi="Times New Roman"/>
            <w:sz w:val="24"/>
            <w:szCs w:val="24"/>
            <w:lang w:eastAsia="en-US"/>
          </w:rPr>
          <w:tab/>
        </w:r>
        <w:r w:rsidRPr="007B538E">
          <w:rPr>
            <w:rStyle w:val="Hyperlink"/>
          </w:rPr>
          <w:t>Demand for Poll</w:t>
        </w:r>
        <w:r>
          <w:rPr>
            <w:webHidden/>
          </w:rPr>
          <w:tab/>
        </w:r>
        <w:r>
          <w:rPr>
            <w:webHidden/>
          </w:rPr>
          <w:fldChar w:fldCharType="begin"/>
        </w:r>
        <w:r>
          <w:rPr>
            <w:webHidden/>
          </w:rPr>
          <w:instrText xml:space="preserve"> PAGEREF _Toc211305124 \h </w:instrText>
        </w:r>
        <w:r>
          <w:rPr>
            <w:webHidden/>
          </w:rPr>
          <w:fldChar w:fldCharType="separate"/>
        </w:r>
        <w:r w:rsidR="00343672">
          <w:rPr>
            <w:webHidden/>
          </w:rPr>
          <w:t>15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5" w:history="1">
        <w:r w:rsidRPr="007B538E">
          <w:rPr>
            <w:rStyle w:val="Hyperlink"/>
          </w:rPr>
          <w:t>48.</w:t>
        </w:r>
        <w:r>
          <w:rPr>
            <w:rFonts w:ascii="Times New Roman" w:hAnsi="Times New Roman"/>
            <w:sz w:val="24"/>
            <w:szCs w:val="24"/>
            <w:lang w:eastAsia="en-US"/>
          </w:rPr>
          <w:tab/>
        </w:r>
        <w:r w:rsidRPr="007B538E">
          <w:rPr>
            <w:rStyle w:val="Hyperlink"/>
          </w:rPr>
          <w:t>Chair’s Casting Vote</w:t>
        </w:r>
        <w:r>
          <w:rPr>
            <w:webHidden/>
          </w:rPr>
          <w:tab/>
        </w:r>
        <w:r>
          <w:rPr>
            <w:webHidden/>
          </w:rPr>
          <w:fldChar w:fldCharType="begin"/>
        </w:r>
        <w:r>
          <w:rPr>
            <w:webHidden/>
          </w:rPr>
          <w:instrText xml:space="preserve"> PAGEREF _Toc211305125 \h </w:instrText>
        </w:r>
        <w:r>
          <w:rPr>
            <w:webHidden/>
          </w:rPr>
          <w:fldChar w:fldCharType="separate"/>
        </w:r>
        <w:r w:rsidR="00343672">
          <w:rPr>
            <w:webHidden/>
          </w:rPr>
          <w:t>15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6" w:history="1">
        <w:r w:rsidRPr="007B538E">
          <w:rPr>
            <w:rStyle w:val="Hyperlink"/>
          </w:rPr>
          <w:t>49.</w:t>
        </w:r>
        <w:r>
          <w:rPr>
            <w:rFonts w:ascii="Times New Roman" w:hAnsi="Times New Roman"/>
            <w:sz w:val="24"/>
            <w:szCs w:val="24"/>
            <w:lang w:eastAsia="en-US"/>
          </w:rPr>
          <w:tab/>
        </w:r>
        <w:r w:rsidRPr="007B538E">
          <w:rPr>
            <w:rStyle w:val="Hyperlink"/>
          </w:rPr>
          <w:t>Votes of Members</w:t>
        </w:r>
        <w:r>
          <w:rPr>
            <w:webHidden/>
          </w:rPr>
          <w:tab/>
        </w:r>
        <w:r>
          <w:rPr>
            <w:webHidden/>
          </w:rPr>
          <w:fldChar w:fldCharType="begin"/>
        </w:r>
        <w:r>
          <w:rPr>
            <w:webHidden/>
          </w:rPr>
          <w:instrText xml:space="preserve"> PAGEREF _Toc211305126 \h </w:instrText>
        </w:r>
        <w:r>
          <w:rPr>
            <w:webHidden/>
          </w:rPr>
          <w:fldChar w:fldCharType="separate"/>
        </w:r>
        <w:r w:rsidR="00343672">
          <w:rPr>
            <w:webHidden/>
          </w:rPr>
          <w:t>16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7" w:history="1">
        <w:r w:rsidRPr="007B538E">
          <w:rPr>
            <w:rStyle w:val="Hyperlink"/>
          </w:rPr>
          <w:t>50.</w:t>
        </w:r>
        <w:r>
          <w:rPr>
            <w:rFonts w:ascii="Times New Roman" w:hAnsi="Times New Roman"/>
            <w:sz w:val="24"/>
            <w:szCs w:val="24"/>
            <w:lang w:eastAsia="en-US"/>
          </w:rPr>
          <w:tab/>
        </w:r>
        <w:r w:rsidRPr="007B538E">
          <w:rPr>
            <w:rStyle w:val="Hyperlink"/>
          </w:rPr>
          <w:t>Votes of Joint Holders</w:t>
        </w:r>
        <w:r>
          <w:rPr>
            <w:webHidden/>
          </w:rPr>
          <w:tab/>
        </w:r>
        <w:r>
          <w:rPr>
            <w:webHidden/>
          </w:rPr>
          <w:fldChar w:fldCharType="begin"/>
        </w:r>
        <w:r>
          <w:rPr>
            <w:webHidden/>
          </w:rPr>
          <w:instrText xml:space="preserve"> PAGEREF _Toc211305127 \h </w:instrText>
        </w:r>
        <w:r>
          <w:rPr>
            <w:webHidden/>
          </w:rPr>
          <w:fldChar w:fldCharType="separate"/>
        </w:r>
        <w:r w:rsidR="00343672">
          <w:rPr>
            <w:webHidden/>
          </w:rPr>
          <w:t>16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8" w:history="1">
        <w:r w:rsidRPr="007B538E">
          <w:rPr>
            <w:rStyle w:val="Hyperlink"/>
          </w:rPr>
          <w:t>51.</w:t>
        </w:r>
        <w:r>
          <w:rPr>
            <w:rFonts w:ascii="Times New Roman" w:hAnsi="Times New Roman"/>
            <w:sz w:val="24"/>
            <w:szCs w:val="24"/>
            <w:lang w:eastAsia="en-US"/>
          </w:rPr>
          <w:tab/>
        </w:r>
        <w:r w:rsidRPr="007B538E">
          <w:rPr>
            <w:rStyle w:val="Hyperlink"/>
          </w:rPr>
          <w:t>Votes of Members of Unsound Mind</w:t>
        </w:r>
        <w:r>
          <w:rPr>
            <w:webHidden/>
          </w:rPr>
          <w:tab/>
        </w:r>
        <w:r>
          <w:rPr>
            <w:webHidden/>
          </w:rPr>
          <w:fldChar w:fldCharType="begin"/>
        </w:r>
        <w:r>
          <w:rPr>
            <w:webHidden/>
          </w:rPr>
          <w:instrText xml:space="preserve"> PAGEREF _Toc211305128 \h </w:instrText>
        </w:r>
        <w:r>
          <w:rPr>
            <w:webHidden/>
          </w:rPr>
          <w:fldChar w:fldCharType="separate"/>
        </w:r>
        <w:r w:rsidR="00343672">
          <w:rPr>
            <w:webHidden/>
          </w:rPr>
          <w:t>16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29" w:history="1">
        <w:r w:rsidRPr="007B538E">
          <w:rPr>
            <w:rStyle w:val="Hyperlink"/>
          </w:rPr>
          <w:t>52.</w:t>
        </w:r>
        <w:r>
          <w:rPr>
            <w:rFonts w:ascii="Times New Roman" w:hAnsi="Times New Roman"/>
            <w:sz w:val="24"/>
            <w:szCs w:val="24"/>
            <w:lang w:eastAsia="en-US"/>
          </w:rPr>
          <w:tab/>
        </w:r>
        <w:r w:rsidRPr="007B538E">
          <w:rPr>
            <w:rStyle w:val="Hyperlink"/>
          </w:rPr>
          <w:t>Entitlement to Vote</w:t>
        </w:r>
        <w:r>
          <w:rPr>
            <w:webHidden/>
          </w:rPr>
          <w:tab/>
        </w:r>
        <w:r>
          <w:rPr>
            <w:webHidden/>
          </w:rPr>
          <w:fldChar w:fldCharType="begin"/>
        </w:r>
        <w:r>
          <w:rPr>
            <w:webHidden/>
          </w:rPr>
          <w:instrText xml:space="preserve"> PAGEREF _Toc211305129 \h </w:instrText>
        </w:r>
        <w:r>
          <w:rPr>
            <w:webHidden/>
          </w:rPr>
          <w:fldChar w:fldCharType="separate"/>
        </w:r>
        <w:r w:rsidR="00343672">
          <w:rPr>
            <w:webHidden/>
          </w:rPr>
          <w:t>16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30" w:history="1">
        <w:r w:rsidRPr="007B538E">
          <w:rPr>
            <w:rStyle w:val="Hyperlink"/>
          </w:rPr>
          <w:t>53.</w:t>
        </w:r>
        <w:r>
          <w:rPr>
            <w:rFonts w:ascii="Times New Roman" w:hAnsi="Times New Roman"/>
            <w:sz w:val="24"/>
            <w:szCs w:val="24"/>
            <w:lang w:eastAsia="en-US"/>
          </w:rPr>
          <w:tab/>
        </w:r>
        <w:r w:rsidRPr="007B538E">
          <w:rPr>
            <w:rStyle w:val="Hyperlink"/>
          </w:rPr>
          <w:t>Disallowance of Vote</w:t>
        </w:r>
        <w:r>
          <w:rPr>
            <w:webHidden/>
          </w:rPr>
          <w:tab/>
        </w:r>
        <w:r>
          <w:rPr>
            <w:webHidden/>
          </w:rPr>
          <w:fldChar w:fldCharType="begin"/>
        </w:r>
        <w:r>
          <w:rPr>
            <w:webHidden/>
          </w:rPr>
          <w:instrText xml:space="preserve"> PAGEREF _Toc211305130 \h </w:instrText>
        </w:r>
        <w:r>
          <w:rPr>
            <w:webHidden/>
          </w:rPr>
          <w:fldChar w:fldCharType="separate"/>
        </w:r>
        <w:r w:rsidR="00343672">
          <w:rPr>
            <w:webHidden/>
          </w:rPr>
          <w:t>16</w:t>
        </w:r>
        <w:r>
          <w:rPr>
            <w:webHidden/>
          </w:rPr>
          <w:fldChar w:fldCharType="end"/>
        </w:r>
      </w:hyperlink>
    </w:p>
    <w:p w:rsidR="00EF5642" w:rsidRDefault="00EF5642">
      <w:pPr>
        <w:pStyle w:val="TOC1"/>
        <w:rPr>
          <w:rFonts w:ascii="Times New Roman" w:hAnsi="Times New Roman"/>
          <w:sz w:val="24"/>
          <w:szCs w:val="24"/>
          <w:lang w:eastAsia="en-US"/>
        </w:rPr>
      </w:pPr>
      <w:hyperlink w:anchor="_Toc211305131" w:history="1">
        <w:r w:rsidRPr="007B538E">
          <w:rPr>
            <w:rStyle w:val="Hyperlink"/>
          </w:rPr>
          <w:t>PROXIES</w:t>
        </w:r>
        <w:r>
          <w:rPr>
            <w:webHidden/>
          </w:rPr>
          <w:tab/>
        </w:r>
        <w:r>
          <w:rPr>
            <w:webHidden/>
          </w:rPr>
          <w:fldChar w:fldCharType="begin"/>
        </w:r>
        <w:r>
          <w:rPr>
            <w:webHidden/>
          </w:rPr>
          <w:instrText xml:space="preserve"> PAGEREF _Toc211305131 \h </w:instrText>
        </w:r>
        <w:r>
          <w:rPr>
            <w:webHidden/>
          </w:rPr>
          <w:fldChar w:fldCharType="separate"/>
        </w:r>
        <w:r w:rsidR="00343672">
          <w:rPr>
            <w:webHidden/>
          </w:rPr>
          <w:t>16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32" w:history="1">
        <w:r w:rsidRPr="007B538E">
          <w:rPr>
            <w:rStyle w:val="Hyperlink"/>
          </w:rPr>
          <w:t>54.</w:t>
        </w:r>
        <w:r>
          <w:rPr>
            <w:rFonts w:ascii="Times New Roman" w:hAnsi="Times New Roman"/>
            <w:sz w:val="24"/>
            <w:szCs w:val="24"/>
            <w:lang w:eastAsia="en-US"/>
          </w:rPr>
          <w:tab/>
        </w:r>
        <w:r w:rsidRPr="007B538E">
          <w:rPr>
            <w:rStyle w:val="Hyperlink"/>
          </w:rPr>
          <w:t>Appointment of Proxy</w:t>
        </w:r>
        <w:r>
          <w:rPr>
            <w:webHidden/>
          </w:rPr>
          <w:tab/>
        </w:r>
        <w:r>
          <w:rPr>
            <w:webHidden/>
          </w:rPr>
          <w:fldChar w:fldCharType="begin"/>
        </w:r>
        <w:r>
          <w:rPr>
            <w:webHidden/>
          </w:rPr>
          <w:instrText xml:space="preserve"> PAGEREF _Toc211305132 \h </w:instrText>
        </w:r>
        <w:r>
          <w:rPr>
            <w:webHidden/>
          </w:rPr>
          <w:fldChar w:fldCharType="separate"/>
        </w:r>
        <w:r w:rsidR="00343672">
          <w:rPr>
            <w:webHidden/>
          </w:rPr>
          <w:t>16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33" w:history="1">
        <w:r w:rsidRPr="007B538E">
          <w:rPr>
            <w:rStyle w:val="Hyperlink"/>
          </w:rPr>
          <w:t>55.</w:t>
        </w:r>
        <w:r>
          <w:rPr>
            <w:rFonts w:ascii="Times New Roman" w:hAnsi="Times New Roman"/>
            <w:sz w:val="24"/>
            <w:szCs w:val="24"/>
            <w:lang w:eastAsia="en-US"/>
          </w:rPr>
          <w:tab/>
        </w:r>
        <w:r w:rsidRPr="007B538E">
          <w:rPr>
            <w:rStyle w:val="Hyperlink"/>
          </w:rPr>
          <w:t>Voting by Proxy</w:t>
        </w:r>
        <w:r>
          <w:rPr>
            <w:webHidden/>
          </w:rPr>
          <w:tab/>
        </w:r>
        <w:r>
          <w:rPr>
            <w:webHidden/>
          </w:rPr>
          <w:fldChar w:fldCharType="begin"/>
        </w:r>
        <w:r>
          <w:rPr>
            <w:webHidden/>
          </w:rPr>
          <w:instrText xml:space="preserve"> PAGEREF _Toc211305133 \h </w:instrText>
        </w:r>
        <w:r>
          <w:rPr>
            <w:webHidden/>
          </w:rPr>
          <w:fldChar w:fldCharType="separate"/>
        </w:r>
        <w:r w:rsidR="00343672">
          <w:rPr>
            <w:webHidden/>
          </w:rPr>
          <w:t>17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34" w:history="1">
        <w:r w:rsidRPr="007B538E">
          <w:rPr>
            <w:rStyle w:val="Hyperlink"/>
          </w:rPr>
          <w:t>56.</w:t>
        </w:r>
        <w:r>
          <w:rPr>
            <w:rFonts w:ascii="Times New Roman" w:hAnsi="Times New Roman"/>
            <w:sz w:val="24"/>
            <w:szCs w:val="24"/>
            <w:lang w:eastAsia="en-US"/>
          </w:rPr>
          <w:tab/>
        </w:r>
        <w:r w:rsidRPr="007B538E">
          <w:rPr>
            <w:rStyle w:val="Hyperlink"/>
          </w:rPr>
          <w:t>Delivery of Proxy Form</w:t>
        </w:r>
        <w:r>
          <w:rPr>
            <w:webHidden/>
          </w:rPr>
          <w:tab/>
        </w:r>
        <w:r>
          <w:rPr>
            <w:webHidden/>
          </w:rPr>
          <w:fldChar w:fldCharType="begin"/>
        </w:r>
        <w:r>
          <w:rPr>
            <w:webHidden/>
          </w:rPr>
          <w:instrText xml:space="preserve"> PAGEREF _Toc211305134 \h </w:instrText>
        </w:r>
        <w:r>
          <w:rPr>
            <w:webHidden/>
          </w:rPr>
          <w:fldChar w:fldCharType="separate"/>
        </w:r>
        <w:r w:rsidR="00343672">
          <w:rPr>
            <w:webHidden/>
          </w:rPr>
          <w:t>17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35" w:history="1">
        <w:r w:rsidRPr="007B538E">
          <w:rPr>
            <w:rStyle w:val="Hyperlink"/>
          </w:rPr>
          <w:t>57.</w:t>
        </w:r>
        <w:r>
          <w:rPr>
            <w:rFonts w:ascii="Times New Roman" w:hAnsi="Times New Roman"/>
            <w:sz w:val="24"/>
            <w:szCs w:val="24"/>
            <w:lang w:eastAsia="en-US"/>
          </w:rPr>
          <w:tab/>
        </w:r>
        <w:r w:rsidRPr="007B538E">
          <w:rPr>
            <w:rStyle w:val="Hyperlink"/>
          </w:rPr>
          <w:t>Validity of Proxy Vote</w:t>
        </w:r>
        <w:r>
          <w:rPr>
            <w:webHidden/>
          </w:rPr>
          <w:tab/>
        </w:r>
        <w:r>
          <w:rPr>
            <w:webHidden/>
          </w:rPr>
          <w:fldChar w:fldCharType="begin"/>
        </w:r>
        <w:r>
          <w:rPr>
            <w:webHidden/>
          </w:rPr>
          <w:instrText xml:space="preserve"> PAGEREF _Toc211305135 \h </w:instrText>
        </w:r>
        <w:r>
          <w:rPr>
            <w:webHidden/>
          </w:rPr>
          <w:fldChar w:fldCharType="separate"/>
        </w:r>
        <w:r w:rsidR="00343672">
          <w:rPr>
            <w:webHidden/>
          </w:rPr>
          <w:t>17</w:t>
        </w:r>
        <w:r>
          <w:rPr>
            <w:webHidden/>
          </w:rPr>
          <w:fldChar w:fldCharType="end"/>
        </w:r>
      </w:hyperlink>
    </w:p>
    <w:p w:rsidR="00EF5642" w:rsidRDefault="00EF5642">
      <w:pPr>
        <w:pStyle w:val="TOC1"/>
        <w:rPr>
          <w:rFonts w:ascii="Times New Roman" w:hAnsi="Times New Roman"/>
          <w:sz w:val="24"/>
          <w:szCs w:val="24"/>
          <w:lang w:eastAsia="en-US"/>
        </w:rPr>
      </w:pPr>
      <w:hyperlink w:anchor="_Toc211305136" w:history="1">
        <w:r w:rsidRPr="007B538E">
          <w:rPr>
            <w:rStyle w:val="Hyperlink"/>
          </w:rPr>
          <w:t>DIRECTORS:  APPOINTMENT ETC.</w:t>
        </w:r>
        <w:r>
          <w:rPr>
            <w:webHidden/>
          </w:rPr>
          <w:tab/>
        </w:r>
        <w:r>
          <w:rPr>
            <w:webHidden/>
          </w:rPr>
          <w:fldChar w:fldCharType="begin"/>
        </w:r>
        <w:r>
          <w:rPr>
            <w:webHidden/>
          </w:rPr>
          <w:instrText xml:space="preserve"> PAGEREF _Toc211305136 \h </w:instrText>
        </w:r>
        <w:r>
          <w:rPr>
            <w:webHidden/>
          </w:rPr>
          <w:fldChar w:fldCharType="separate"/>
        </w:r>
        <w:r w:rsidR="00343672">
          <w:rPr>
            <w:webHidden/>
          </w:rPr>
          <w:t>17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37" w:history="1">
        <w:r w:rsidRPr="007B538E">
          <w:rPr>
            <w:rStyle w:val="Hyperlink"/>
          </w:rPr>
          <w:t>58.</w:t>
        </w:r>
        <w:r>
          <w:rPr>
            <w:rFonts w:ascii="Times New Roman" w:hAnsi="Times New Roman"/>
            <w:sz w:val="24"/>
            <w:szCs w:val="24"/>
            <w:lang w:eastAsia="en-US"/>
          </w:rPr>
          <w:tab/>
        </w:r>
        <w:r w:rsidRPr="007B538E">
          <w:rPr>
            <w:rStyle w:val="Hyperlink"/>
          </w:rPr>
          <w:t>First Directors</w:t>
        </w:r>
        <w:r>
          <w:rPr>
            <w:webHidden/>
          </w:rPr>
          <w:tab/>
        </w:r>
        <w:r>
          <w:rPr>
            <w:webHidden/>
          </w:rPr>
          <w:fldChar w:fldCharType="begin"/>
        </w:r>
        <w:r>
          <w:rPr>
            <w:webHidden/>
          </w:rPr>
          <w:instrText xml:space="preserve"> PAGEREF _Toc211305137 \h </w:instrText>
        </w:r>
        <w:r>
          <w:rPr>
            <w:webHidden/>
          </w:rPr>
          <w:fldChar w:fldCharType="separate"/>
        </w:r>
        <w:r w:rsidR="00343672">
          <w:rPr>
            <w:webHidden/>
          </w:rPr>
          <w:t>17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38" w:history="1">
        <w:r w:rsidRPr="007B538E">
          <w:rPr>
            <w:rStyle w:val="Hyperlink"/>
          </w:rPr>
          <w:t>59.</w:t>
        </w:r>
        <w:r>
          <w:rPr>
            <w:rFonts w:ascii="Times New Roman" w:hAnsi="Times New Roman"/>
            <w:sz w:val="24"/>
            <w:szCs w:val="24"/>
            <w:lang w:eastAsia="en-US"/>
          </w:rPr>
          <w:tab/>
        </w:r>
        <w:r w:rsidRPr="007B538E">
          <w:rPr>
            <w:rStyle w:val="Hyperlink"/>
          </w:rPr>
          <w:t>Number of Directors</w:t>
        </w:r>
        <w:r>
          <w:rPr>
            <w:webHidden/>
          </w:rPr>
          <w:tab/>
        </w:r>
        <w:r>
          <w:rPr>
            <w:webHidden/>
          </w:rPr>
          <w:fldChar w:fldCharType="begin"/>
        </w:r>
        <w:r>
          <w:rPr>
            <w:webHidden/>
          </w:rPr>
          <w:instrText xml:space="preserve"> PAGEREF _Toc211305138 \h </w:instrText>
        </w:r>
        <w:r>
          <w:rPr>
            <w:webHidden/>
          </w:rPr>
          <w:fldChar w:fldCharType="separate"/>
        </w:r>
        <w:r w:rsidR="00343672">
          <w:rPr>
            <w:webHidden/>
          </w:rPr>
          <w:t>17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39" w:history="1">
        <w:r w:rsidRPr="007B538E">
          <w:rPr>
            <w:rStyle w:val="Hyperlink"/>
          </w:rPr>
          <w:t>60.</w:t>
        </w:r>
        <w:r>
          <w:rPr>
            <w:rFonts w:ascii="Times New Roman" w:hAnsi="Times New Roman"/>
            <w:sz w:val="24"/>
            <w:szCs w:val="24"/>
            <w:lang w:eastAsia="en-US"/>
          </w:rPr>
          <w:tab/>
        </w:r>
        <w:r w:rsidRPr="007B538E">
          <w:rPr>
            <w:rStyle w:val="Hyperlink"/>
          </w:rPr>
          <w:t>Appointment of Directors</w:t>
        </w:r>
        <w:r>
          <w:rPr>
            <w:webHidden/>
          </w:rPr>
          <w:tab/>
        </w:r>
        <w:r>
          <w:rPr>
            <w:webHidden/>
          </w:rPr>
          <w:fldChar w:fldCharType="begin"/>
        </w:r>
        <w:r>
          <w:rPr>
            <w:webHidden/>
          </w:rPr>
          <w:instrText xml:space="preserve"> PAGEREF _Toc211305139 \h </w:instrText>
        </w:r>
        <w:r>
          <w:rPr>
            <w:webHidden/>
          </w:rPr>
          <w:fldChar w:fldCharType="separate"/>
        </w:r>
        <w:r w:rsidR="00343672">
          <w:rPr>
            <w:webHidden/>
          </w:rPr>
          <w:t>17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40" w:history="1">
        <w:r w:rsidRPr="007B538E">
          <w:rPr>
            <w:rStyle w:val="Hyperlink"/>
          </w:rPr>
          <w:t>61.</w:t>
        </w:r>
        <w:r>
          <w:rPr>
            <w:rFonts w:ascii="Times New Roman" w:hAnsi="Times New Roman"/>
            <w:sz w:val="24"/>
            <w:szCs w:val="24"/>
            <w:lang w:eastAsia="en-US"/>
          </w:rPr>
          <w:tab/>
        </w:r>
        <w:r w:rsidRPr="007B538E">
          <w:rPr>
            <w:rStyle w:val="Hyperlink"/>
          </w:rPr>
          <w:t>Appointment of Directors by Sole Director</w:t>
        </w:r>
        <w:r>
          <w:rPr>
            <w:webHidden/>
          </w:rPr>
          <w:tab/>
        </w:r>
        <w:r>
          <w:rPr>
            <w:webHidden/>
          </w:rPr>
          <w:fldChar w:fldCharType="begin"/>
        </w:r>
        <w:r>
          <w:rPr>
            <w:webHidden/>
          </w:rPr>
          <w:instrText xml:space="preserve"> PAGEREF _Toc211305140 \h </w:instrText>
        </w:r>
        <w:r>
          <w:rPr>
            <w:webHidden/>
          </w:rPr>
          <w:fldChar w:fldCharType="separate"/>
        </w:r>
        <w:r w:rsidR="00343672">
          <w:rPr>
            <w:webHidden/>
          </w:rPr>
          <w:t>18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41" w:history="1">
        <w:r w:rsidRPr="007B538E">
          <w:rPr>
            <w:rStyle w:val="Hyperlink"/>
          </w:rPr>
          <w:t>62.</w:t>
        </w:r>
        <w:r>
          <w:rPr>
            <w:rFonts w:ascii="Times New Roman" w:hAnsi="Times New Roman"/>
            <w:sz w:val="24"/>
            <w:szCs w:val="24"/>
            <w:lang w:eastAsia="en-US"/>
          </w:rPr>
          <w:tab/>
        </w:r>
        <w:r w:rsidRPr="007B538E">
          <w:rPr>
            <w:rStyle w:val="Hyperlink"/>
          </w:rPr>
          <w:t>Removal of Directors</w:t>
        </w:r>
        <w:r>
          <w:rPr>
            <w:webHidden/>
          </w:rPr>
          <w:tab/>
        </w:r>
        <w:r>
          <w:rPr>
            <w:webHidden/>
          </w:rPr>
          <w:fldChar w:fldCharType="begin"/>
        </w:r>
        <w:r>
          <w:rPr>
            <w:webHidden/>
          </w:rPr>
          <w:instrText xml:space="preserve"> PAGEREF _Toc211305141 \h </w:instrText>
        </w:r>
        <w:r>
          <w:rPr>
            <w:webHidden/>
          </w:rPr>
          <w:fldChar w:fldCharType="separate"/>
        </w:r>
        <w:r w:rsidR="00343672">
          <w:rPr>
            <w:webHidden/>
          </w:rPr>
          <w:t>18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42" w:history="1">
        <w:r w:rsidRPr="007B538E">
          <w:rPr>
            <w:rStyle w:val="Hyperlink"/>
          </w:rPr>
          <w:t>63.</w:t>
        </w:r>
        <w:r>
          <w:rPr>
            <w:rFonts w:ascii="Times New Roman" w:hAnsi="Times New Roman"/>
            <w:sz w:val="24"/>
            <w:szCs w:val="24"/>
            <w:lang w:eastAsia="en-US"/>
          </w:rPr>
          <w:tab/>
        </w:r>
        <w:r w:rsidRPr="007B538E">
          <w:rPr>
            <w:rStyle w:val="Hyperlink"/>
          </w:rPr>
          <w:t>Remuneration of Directors</w:t>
        </w:r>
        <w:r>
          <w:rPr>
            <w:webHidden/>
          </w:rPr>
          <w:tab/>
        </w:r>
        <w:r>
          <w:rPr>
            <w:webHidden/>
          </w:rPr>
          <w:fldChar w:fldCharType="begin"/>
        </w:r>
        <w:r>
          <w:rPr>
            <w:webHidden/>
          </w:rPr>
          <w:instrText xml:space="preserve"> PAGEREF _Toc211305142 \h </w:instrText>
        </w:r>
        <w:r>
          <w:rPr>
            <w:webHidden/>
          </w:rPr>
          <w:fldChar w:fldCharType="separate"/>
        </w:r>
        <w:r w:rsidR="00343672">
          <w:rPr>
            <w:webHidden/>
          </w:rPr>
          <w:t>18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43" w:history="1">
        <w:r w:rsidRPr="007B538E">
          <w:rPr>
            <w:rStyle w:val="Hyperlink"/>
          </w:rPr>
          <w:t>64.</w:t>
        </w:r>
        <w:r>
          <w:rPr>
            <w:rFonts w:ascii="Times New Roman" w:hAnsi="Times New Roman"/>
            <w:sz w:val="24"/>
            <w:szCs w:val="24"/>
            <w:lang w:eastAsia="en-US"/>
          </w:rPr>
          <w:tab/>
        </w:r>
        <w:r w:rsidRPr="007B538E">
          <w:rPr>
            <w:rStyle w:val="Hyperlink"/>
          </w:rPr>
          <w:t>Share Qualifications</w:t>
        </w:r>
        <w:r>
          <w:rPr>
            <w:webHidden/>
          </w:rPr>
          <w:tab/>
        </w:r>
        <w:r>
          <w:rPr>
            <w:webHidden/>
          </w:rPr>
          <w:fldChar w:fldCharType="begin"/>
        </w:r>
        <w:r>
          <w:rPr>
            <w:webHidden/>
          </w:rPr>
          <w:instrText xml:space="preserve"> PAGEREF _Toc211305143 \h </w:instrText>
        </w:r>
        <w:r>
          <w:rPr>
            <w:webHidden/>
          </w:rPr>
          <w:fldChar w:fldCharType="separate"/>
        </w:r>
        <w:r w:rsidR="00343672">
          <w:rPr>
            <w:webHidden/>
          </w:rPr>
          <w:t>18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44" w:history="1">
        <w:r w:rsidRPr="007B538E">
          <w:rPr>
            <w:rStyle w:val="Hyperlink"/>
          </w:rPr>
          <w:t>65.</w:t>
        </w:r>
        <w:r>
          <w:rPr>
            <w:rFonts w:ascii="Times New Roman" w:hAnsi="Times New Roman"/>
            <w:sz w:val="24"/>
            <w:szCs w:val="24"/>
            <w:lang w:eastAsia="en-US"/>
          </w:rPr>
          <w:tab/>
        </w:r>
        <w:r w:rsidRPr="007B538E">
          <w:rPr>
            <w:rStyle w:val="Hyperlink"/>
          </w:rPr>
          <w:t>Vacation of Office of Director</w:t>
        </w:r>
        <w:r>
          <w:rPr>
            <w:webHidden/>
          </w:rPr>
          <w:tab/>
        </w:r>
        <w:r>
          <w:rPr>
            <w:webHidden/>
          </w:rPr>
          <w:fldChar w:fldCharType="begin"/>
        </w:r>
        <w:r>
          <w:rPr>
            <w:webHidden/>
          </w:rPr>
          <w:instrText xml:space="preserve"> PAGEREF _Toc211305144 \h </w:instrText>
        </w:r>
        <w:r>
          <w:rPr>
            <w:webHidden/>
          </w:rPr>
          <w:fldChar w:fldCharType="separate"/>
        </w:r>
        <w:r w:rsidR="00343672">
          <w:rPr>
            <w:webHidden/>
          </w:rPr>
          <w:t>18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45" w:history="1">
        <w:r w:rsidRPr="007B538E">
          <w:rPr>
            <w:rStyle w:val="Hyperlink"/>
          </w:rPr>
          <w:t>66.</w:t>
        </w:r>
        <w:r>
          <w:rPr>
            <w:rFonts w:ascii="Times New Roman" w:hAnsi="Times New Roman"/>
            <w:sz w:val="24"/>
            <w:szCs w:val="24"/>
            <w:lang w:eastAsia="en-US"/>
          </w:rPr>
          <w:tab/>
        </w:r>
        <w:r w:rsidRPr="007B538E">
          <w:rPr>
            <w:rStyle w:val="Hyperlink"/>
          </w:rPr>
          <w:t>Death or Mental Incapacity of Sole Director</w:t>
        </w:r>
        <w:r>
          <w:rPr>
            <w:webHidden/>
          </w:rPr>
          <w:tab/>
        </w:r>
        <w:r>
          <w:rPr>
            <w:webHidden/>
          </w:rPr>
          <w:fldChar w:fldCharType="begin"/>
        </w:r>
        <w:r>
          <w:rPr>
            <w:webHidden/>
          </w:rPr>
          <w:instrText xml:space="preserve"> PAGEREF _Toc211305145 \h </w:instrText>
        </w:r>
        <w:r>
          <w:rPr>
            <w:webHidden/>
          </w:rPr>
          <w:fldChar w:fldCharType="separate"/>
        </w:r>
        <w:r w:rsidR="00343672">
          <w:rPr>
            <w:webHidden/>
          </w:rPr>
          <w:t>18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46" w:history="1">
        <w:r w:rsidRPr="007B538E">
          <w:rPr>
            <w:rStyle w:val="Hyperlink"/>
          </w:rPr>
          <w:t>67.</w:t>
        </w:r>
        <w:r>
          <w:rPr>
            <w:rFonts w:ascii="Times New Roman" w:hAnsi="Times New Roman"/>
            <w:sz w:val="24"/>
            <w:szCs w:val="24"/>
            <w:lang w:eastAsia="en-US"/>
          </w:rPr>
          <w:tab/>
        </w:r>
        <w:r w:rsidRPr="007B538E">
          <w:rPr>
            <w:rStyle w:val="Hyperlink"/>
          </w:rPr>
          <w:t>Bankruptcy of Sole Director</w:t>
        </w:r>
        <w:r>
          <w:rPr>
            <w:webHidden/>
          </w:rPr>
          <w:tab/>
        </w:r>
        <w:r>
          <w:rPr>
            <w:webHidden/>
          </w:rPr>
          <w:fldChar w:fldCharType="begin"/>
        </w:r>
        <w:r>
          <w:rPr>
            <w:webHidden/>
          </w:rPr>
          <w:instrText xml:space="preserve"> PAGEREF _Toc211305146 \h </w:instrText>
        </w:r>
        <w:r>
          <w:rPr>
            <w:webHidden/>
          </w:rPr>
          <w:fldChar w:fldCharType="separate"/>
        </w:r>
        <w:r w:rsidR="00343672">
          <w:rPr>
            <w:webHidden/>
          </w:rPr>
          <w:t>18</w:t>
        </w:r>
        <w:r>
          <w:rPr>
            <w:webHidden/>
          </w:rPr>
          <w:fldChar w:fldCharType="end"/>
        </w:r>
      </w:hyperlink>
    </w:p>
    <w:p w:rsidR="00EF5642" w:rsidRDefault="00EF5642">
      <w:pPr>
        <w:pStyle w:val="TOC1"/>
        <w:rPr>
          <w:rFonts w:ascii="Times New Roman" w:hAnsi="Times New Roman"/>
          <w:sz w:val="24"/>
          <w:szCs w:val="24"/>
          <w:lang w:eastAsia="en-US"/>
        </w:rPr>
      </w:pPr>
      <w:hyperlink w:anchor="_Toc211305147" w:history="1">
        <w:r w:rsidRPr="007B538E">
          <w:rPr>
            <w:rStyle w:val="Hyperlink"/>
          </w:rPr>
          <w:t>POWERS AND DUTIES OF DIRECTORS</w:t>
        </w:r>
        <w:r>
          <w:rPr>
            <w:webHidden/>
          </w:rPr>
          <w:tab/>
        </w:r>
        <w:r>
          <w:rPr>
            <w:webHidden/>
          </w:rPr>
          <w:fldChar w:fldCharType="begin"/>
        </w:r>
        <w:r>
          <w:rPr>
            <w:webHidden/>
          </w:rPr>
          <w:instrText xml:space="preserve"> PAGEREF _Toc211305147 \h </w:instrText>
        </w:r>
        <w:r>
          <w:rPr>
            <w:webHidden/>
          </w:rPr>
          <w:fldChar w:fldCharType="separate"/>
        </w:r>
        <w:r w:rsidR="00343672">
          <w:rPr>
            <w:webHidden/>
          </w:rPr>
          <w:t>19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48" w:history="1">
        <w:r w:rsidRPr="007B538E">
          <w:rPr>
            <w:rStyle w:val="Hyperlink"/>
          </w:rPr>
          <w:t>68.</w:t>
        </w:r>
        <w:r>
          <w:rPr>
            <w:rFonts w:ascii="Times New Roman" w:hAnsi="Times New Roman"/>
            <w:sz w:val="24"/>
            <w:szCs w:val="24"/>
            <w:lang w:eastAsia="en-US"/>
          </w:rPr>
          <w:tab/>
        </w:r>
        <w:r w:rsidRPr="007B538E">
          <w:rPr>
            <w:rStyle w:val="Hyperlink"/>
          </w:rPr>
          <w:t>Management of the Company</w:t>
        </w:r>
        <w:r>
          <w:rPr>
            <w:webHidden/>
          </w:rPr>
          <w:tab/>
        </w:r>
        <w:r>
          <w:rPr>
            <w:webHidden/>
          </w:rPr>
          <w:fldChar w:fldCharType="begin"/>
        </w:r>
        <w:r>
          <w:rPr>
            <w:webHidden/>
          </w:rPr>
          <w:instrText xml:space="preserve"> PAGEREF _Toc211305148 \h </w:instrText>
        </w:r>
        <w:r>
          <w:rPr>
            <w:webHidden/>
          </w:rPr>
          <w:fldChar w:fldCharType="separate"/>
        </w:r>
        <w:r w:rsidR="00343672">
          <w:rPr>
            <w:webHidden/>
          </w:rPr>
          <w:t>19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49" w:history="1">
        <w:r w:rsidRPr="007B538E">
          <w:rPr>
            <w:rStyle w:val="Hyperlink"/>
          </w:rPr>
          <w:t>69.</w:t>
        </w:r>
        <w:r>
          <w:rPr>
            <w:rFonts w:ascii="Times New Roman" w:hAnsi="Times New Roman"/>
            <w:sz w:val="24"/>
            <w:szCs w:val="24"/>
            <w:lang w:eastAsia="en-US"/>
          </w:rPr>
          <w:tab/>
        </w:r>
        <w:r w:rsidRPr="007B538E">
          <w:rPr>
            <w:rStyle w:val="Hyperlink"/>
          </w:rPr>
          <w:t>General Powers of the Board of Directors</w:t>
        </w:r>
        <w:r>
          <w:rPr>
            <w:webHidden/>
          </w:rPr>
          <w:tab/>
        </w:r>
        <w:r>
          <w:rPr>
            <w:webHidden/>
          </w:rPr>
          <w:fldChar w:fldCharType="begin"/>
        </w:r>
        <w:r>
          <w:rPr>
            <w:webHidden/>
          </w:rPr>
          <w:instrText xml:space="preserve"> PAGEREF _Toc211305149 \h </w:instrText>
        </w:r>
        <w:r>
          <w:rPr>
            <w:webHidden/>
          </w:rPr>
          <w:fldChar w:fldCharType="separate"/>
        </w:r>
        <w:r w:rsidR="00343672">
          <w:rPr>
            <w:webHidden/>
          </w:rPr>
          <w:t>19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50" w:history="1">
        <w:r w:rsidRPr="007B538E">
          <w:rPr>
            <w:rStyle w:val="Hyperlink"/>
          </w:rPr>
          <w:t>70.</w:t>
        </w:r>
        <w:r>
          <w:rPr>
            <w:rFonts w:ascii="Times New Roman" w:hAnsi="Times New Roman"/>
            <w:sz w:val="24"/>
            <w:szCs w:val="24"/>
            <w:lang w:eastAsia="en-US"/>
          </w:rPr>
          <w:tab/>
        </w:r>
        <w:r w:rsidRPr="007B538E">
          <w:rPr>
            <w:rStyle w:val="Hyperlink"/>
          </w:rPr>
          <w:t>Power to Make Rules</w:t>
        </w:r>
        <w:r>
          <w:rPr>
            <w:webHidden/>
          </w:rPr>
          <w:tab/>
        </w:r>
        <w:r>
          <w:rPr>
            <w:webHidden/>
          </w:rPr>
          <w:fldChar w:fldCharType="begin"/>
        </w:r>
        <w:r>
          <w:rPr>
            <w:webHidden/>
          </w:rPr>
          <w:instrText xml:space="preserve"> PAGEREF _Toc211305150 \h </w:instrText>
        </w:r>
        <w:r>
          <w:rPr>
            <w:webHidden/>
          </w:rPr>
          <w:fldChar w:fldCharType="separate"/>
        </w:r>
        <w:r w:rsidR="00343672">
          <w:rPr>
            <w:webHidden/>
          </w:rPr>
          <w:t>19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51" w:history="1">
        <w:r w:rsidRPr="007B538E">
          <w:rPr>
            <w:rStyle w:val="Hyperlink"/>
          </w:rPr>
          <w:t>71.</w:t>
        </w:r>
        <w:r>
          <w:rPr>
            <w:rFonts w:ascii="Times New Roman" w:hAnsi="Times New Roman"/>
            <w:sz w:val="24"/>
            <w:szCs w:val="24"/>
            <w:lang w:eastAsia="en-US"/>
          </w:rPr>
          <w:tab/>
        </w:r>
        <w:r w:rsidRPr="007B538E">
          <w:rPr>
            <w:rStyle w:val="Hyperlink"/>
          </w:rPr>
          <w:t>Official Seals</w:t>
        </w:r>
        <w:r>
          <w:rPr>
            <w:webHidden/>
          </w:rPr>
          <w:tab/>
        </w:r>
        <w:r>
          <w:rPr>
            <w:webHidden/>
          </w:rPr>
          <w:fldChar w:fldCharType="begin"/>
        </w:r>
        <w:r>
          <w:rPr>
            <w:webHidden/>
          </w:rPr>
          <w:instrText xml:space="preserve"> PAGEREF _Toc211305151 \h </w:instrText>
        </w:r>
        <w:r>
          <w:rPr>
            <w:webHidden/>
          </w:rPr>
          <w:fldChar w:fldCharType="separate"/>
        </w:r>
        <w:r w:rsidR="00343672">
          <w:rPr>
            <w:webHidden/>
          </w:rPr>
          <w:t>19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52" w:history="1">
        <w:r w:rsidRPr="007B538E">
          <w:rPr>
            <w:rStyle w:val="Hyperlink"/>
          </w:rPr>
          <w:t>72.</w:t>
        </w:r>
        <w:r>
          <w:rPr>
            <w:rFonts w:ascii="Times New Roman" w:hAnsi="Times New Roman"/>
            <w:sz w:val="24"/>
            <w:szCs w:val="24"/>
            <w:lang w:eastAsia="en-US"/>
          </w:rPr>
          <w:tab/>
        </w:r>
        <w:r w:rsidRPr="007B538E">
          <w:rPr>
            <w:rStyle w:val="Hyperlink"/>
          </w:rPr>
          <w:t>Power of Attorney</w:t>
        </w:r>
        <w:r>
          <w:rPr>
            <w:webHidden/>
          </w:rPr>
          <w:tab/>
        </w:r>
        <w:r>
          <w:rPr>
            <w:webHidden/>
          </w:rPr>
          <w:fldChar w:fldCharType="begin"/>
        </w:r>
        <w:r>
          <w:rPr>
            <w:webHidden/>
          </w:rPr>
          <w:instrText xml:space="preserve"> PAGEREF _Toc211305152 \h </w:instrText>
        </w:r>
        <w:r>
          <w:rPr>
            <w:webHidden/>
          </w:rPr>
          <w:fldChar w:fldCharType="separate"/>
        </w:r>
        <w:r w:rsidR="00343672">
          <w:rPr>
            <w:webHidden/>
          </w:rPr>
          <w:t>19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53" w:history="1">
        <w:r w:rsidRPr="007B538E">
          <w:rPr>
            <w:rStyle w:val="Hyperlink"/>
          </w:rPr>
          <w:t>73.</w:t>
        </w:r>
        <w:r>
          <w:rPr>
            <w:rFonts w:ascii="Times New Roman" w:hAnsi="Times New Roman"/>
            <w:sz w:val="24"/>
            <w:szCs w:val="24"/>
            <w:lang w:eastAsia="en-US"/>
          </w:rPr>
          <w:tab/>
        </w:r>
        <w:r w:rsidRPr="007B538E">
          <w:rPr>
            <w:rStyle w:val="Hyperlink"/>
          </w:rPr>
          <w:t>Negotiable Instruments</w:t>
        </w:r>
        <w:r>
          <w:rPr>
            <w:webHidden/>
          </w:rPr>
          <w:tab/>
        </w:r>
        <w:r>
          <w:rPr>
            <w:webHidden/>
          </w:rPr>
          <w:fldChar w:fldCharType="begin"/>
        </w:r>
        <w:r>
          <w:rPr>
            <w:webHidden/>
          </w:rPr>
          <w:instrText xml:space="preserve"> PAGEREF _Toc211305153 \h </w:instrText>
        </w:r>
        <w:r>
          <w:rPr>
            <w:webHidden/>
          </w:rPr>
          <w:fldChar w:fldCharType="separate"/>
        </w:r>
        <w:r w:rsidR="00343672">
          <w:rPr>
            <w:webHidden/>
          </w:rPr>
          <w:t>19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54" w:history="1">
        <w:r w:rsidRPr="007B538E">
          <w:rPr>
            <w:rStyle w:val="Hyperlink"/>
          </w:rPr>
          <w:t>74.</w:t>
        </w:r>
        <w:r>
          <w:rPr>
            <w:rFonts w:ascii="Times New Roman" w:hAnsi="Times New Roman"/>
            <w:sz w:val="24"/>
            <w:szCs w:val="24"/>
            <w:lang w:eastAsia="en-US"/>
          </w:rPr>
          <w:tab/>
        </w:r>
        <w:r w:rsidRPr="007B538E">
          <w:rPr>
            <w:rStyle w:val="Hyperlink"/>
          </w:rPr>
          <w:t>Minutes</w:t>
        </w:r>
        <w:r>
          <w:rPr>
            <w:webHidden/>
          </w:rPr>
          <w:tab/>
        </w:r>
        <w:r>
          <w:rPr>
            <w:webHidden/>
          </w:rPr>
          <w:fldChar w:fldCharType="begin"/>
        </w:r>
        <w:r>
          <w:rPr>
            <w:webHidden/>
          </w:rPr>
          <w:instrText xml:space="preserve"> PAGEREF _Toc211305154 \h </w:instrText>
        </w:r>
        <w:r>
          <w:rPr>
            <w:webHidden/>
          </w:rPr>
          <w:fldChar w:fldCharType="separate"/>
        </w:r>
        <w:r w:rsidR="00343672">
          <w:rPr>
            <w:webHidden/>
          </w:rPr>
          <w:t>19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55" w:history="1">
        <w:r w:rsidRPr="007B538E">
          <w:rPr>
            <w:rStyle w:val="Hyperlink"/>
          </w:rPr>
          <w:t>75.</w:t>
        </w:r>
        <w:r>
          <w:rPr>
            <w:rFonts w:ascii="Times New Roman" w:hAnsi="Times New Roman"/>
            <w:sz w:val="24"/>
            <w:szCs w:val="24"/>
            <w:lang w:eastAsia="en-US"/>
          </w:rPr>
          <w:tab/>
        </w:r>
        <w:r w:rsidRPr="007B538E">
          <w:rPr>
            <w:rStyle w:val="Hyperlink"/>
          </w:rPr>
          <w:t>Registers</w:t>
        </w:r>
        <w:r>
          <w:rPr>
            <w:webHidden/>
          </w:rPr>
          <w:tab/>
        </w:r>
        <w:r>
          <w:rPr>
            <w:webHidden/>
          </w:rPr>
          <w:fldChar w:fldCharType="begin"/>
        </w:r>
        <w:r>
          <w:rPr>
            <w:webHidden/>
          </w:rPr>
          <w:instrText xml:space="preserve"> PAGEREF _Toc211305155 \h </w:instrText>
        </w:r>
        <w:r>
          <w:rPr>
            <w:webHidden/>
          </w:rPr>
          <w:fldChar w:fldCharType="separate"/>
        </w:r>
        <w:r w:rsidR="00343672">
          <w:rPr>
            <w:webHidden/>
          </w:rPr>
          <w:t>20</w:t>
        </w:r>
        <w:r>
          <w:rPr>
            <w:webHidden/>
          </w:rPr>
          <w:fldChar w:fldCharType="end"/>
        </w:r>
      </w:hyperlink>
    </w:p>
    <w:p w:rsidR="00EF5642" w:rsidRDefault="00EF5642">
      <w:pPr>
        <w:pStyle w:val="TOC1"/>
        <w:rPr>
          <w:rFonts w:ascii="Times New Roman" w:hAnsi="Times New Roman"/>
          <w:sz w:val="24"/>
          <w:szCs w:val="24"/>
          <w:lang w:eastAsia="en-US"/>
        </w:rPr>
      </w:pPr>
      <w:hyperlink w:anchor="_Toc211305156" w:history="1">
        <w:r w:rsidRPr="007B538E">
          <w:rPr>
            <w:rStyle w:val="Hyperlink"/>
          </w:rPr>
          <w:t>DIRECTORS' MEETINGS AND DISCLOSURES</w:t>
        </w:r>
        <w:r>
          <w:rPr>
            <w:webHidden/>
          </w:rPr>
          <w:tab/>
        </w:r>
        <w:r>
          <w:rPr>
            <w:webHidden/>
          </w:rPr>
          <w:fldChar w:fldCharType="begin"/>
        </w:r>
        <w:r>
          <w:rPr>
            <w:webHidden/>
          </w:rPr>
          <w:instrText xml:space="preserve"> PAGEREF _Toc211305156 \h </w:instrText>
        </w:r>
        <w:r>
          <w:rPr>
            <w:webHidden/>
          </w:rPr>
          <w:fldChar w:fldCharType="separate"/>
        </w:r>
        <w:r w:rsidR="00343672">
          <w:rPr>
            <w:webHidden/>
          </w:rPr>
          <w:t>20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57" w:history="1">
        <w:r w:rsidRPr="007B538E">
          <w:rPr>
            <w:rStyle w:val="Hyperlink"/>
          </w:rPr>
          <w:t>76.</w:t>
        </w:r>
        <w:r>
          <w:rPr>
            <w:rFonts w:ascii="Times New Roman" w:hAnsi="Times New Roman"/>
            <w:sz w:val="24"/>
            <w:szCs w:val="24"/>
            <w:lang w:eastAsia="en-US"/>
          </w:rPr>
          <w:tab/>
        </w:r>
        <w:r w:rsidRPr="007B538E">
          <w:rPr>
            <w:rStyle w:val="Hyperlink"/>
          </w:rPr>
          <w:t>Holding of Board of Directors Meetings</w:t>
        </w:r>
        <w:r>
          <w:rPr>
            <w:webHidden/>
          </w:rPr>
          <w:tab/>
        </w:r>
        <w:r>
          <w:rPr>
            <w:webHidden/>
          </w:rPr>
          <w:fldChar w:fldCharType="begin"/>
        </w:r>
        <w:r>
          <w:rPr>
            <w:webHidden/>
          </w:rPr>
          <w:instrText xml:space="preserve"> PAGEREF _Toc211305157 \h </w:instrText>
        </w:r>
        <w:r>
          <w:rPr>
            <w:webHidden/>
          </w:rPr>
          <w:fldChar w:fldCharType="separate"/>
        </w:r>
        <w:r w:rsidR="00343672">
          <w:rPr>
            <w:webHidden/>
          </w:rPr>
          <w:t>20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58" w:history="1">
        <w:r w:rsidRPr="007B538E">
          <w:rPr>
            <w:rStyle w:val="Hyperlink"/>
          </w:rPr>
          <w:t>77.</w:t>
        </w:r>
        <w:r>
          <w:rPr>
            <w:rFonts w:ascii="Times New Roman" w:hAnsi="Times New Roman"/>
            <w:sz w:val="24"/>
            <w:szCs w:val="24"/>
            <w:lang w:eastAsia="en-US"/>
          </w:rPr>
          <w:tab/>
        </w:r>
        <w:r w:rsidRPr="007B538E">
          <w:rPr>
            <w:rStyle w:val="Hyperlink"/>
          </w:rPr>
          <w:t>Holding of Other Offices</w:t>
        </w:r>
        <w:r>
          <w:rPr>
            <w:webHidden/>
          </w:rPr>
          <w:tab/>
        </w:r>
        <w:r>
          <w:rPr>
            <w:webHidden/>
          </w:rPr>
          <w:fldChar w:fldCharType="begin"/>
        </w:r>
        <w:r>
          <w:rPr>
            <w:webHidden/>
          </w:rPr>
          <w:instrText xml:space="preserve"> PAGEREF _Toc211305158 \h </w:instrText>
        </w:r>
        <w:r>
          <w:rPr>
            <w:webHidden/>
          </w:rPr>
          <w:fldChar w:fldCharType="separate"/>
        </w:r>
        <w:r w:rsidR="00343672">
          <w:rPr>
            <w:webHidden/>
          </w:rPr>
          <w:t>20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59" w:history="1">
        <w:r w:rsidRPr="007B538E">
          <w:rPr>
            <w:rStyle w:val="Hyperlink"/>
          </w:rPr>
          <w:t>78.</w:t>
        </w:r>
        <w:r>
          <w:rPr>
            <w:rFonts w:ascii="Times New Roman" w:hAnsi="Times New Roman"/>
            <w:sz w:val="24"/>
            <w:szCs w:val="24"/>
            <w:lang w:eastAsia="en-US"/>
          </w:rPr>
          <w:tab/>
        </w:r>
        <w:r w:rsidRPr="007B538E">
          <w:rPr>
            <w:rStyle w:val="Hyperlink"/>
          </w:rPr>
          <w:t>Directors’ Interests</w:t>
        </w:r>
        <w:r>
          <w:rPr>
            <w:webHidden/>
          </w:rPr>
          <w:tab/>
        </w:r>
        <w:r>
          <w:rPr>
            <w:webHidden/>
          </w:rPr>
          <w:fldChar w:fldCharType="begin"/>
        </w:r>
        <w:r>
          <w:rPr>
            <w:webHidden/>
          </w:rPr>
          <w:instrText xml:space="preserve"> PAGEREF _Toc211305159 \h </w:instrText>
        </w:r>
        <w:r>
          <w:rPr>
            <w:webHidden/>
          </w:rPr>
          <w:fldChar w:fldCharType="separate"/>
        </w:r>
        <w:r w:rsidR="00343672">
          <w:rPr>
            <w:webHidden/>
          </w:rPr>
          <w:t>20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0" w:history="1">
        <w:r w:rsidRPr="007B538E">
          <w:rPr>
            <w:rStyle w:val="Hyperlink"/>
          </w:rPr>
          <w:t>79.</w:t>
        </w:r>
        <w:r>
          <w:rPr>
            <w:rFonts w:ascii="Times New Roman" w:hAnsi="Times New Roman"/>
            <w:sz w:val="24"/>
            <w:szCs w:val="24"/>
            <w:lang w:eastAsia="en-US"/>
          </w:rPr>
          <w:tab/>
        </w:r>
        <w:r w:rsidRPr="007B538E">
          <w:rPr>
            <w:rStyle w:val="Hyperlink"/>
          </w:rPr>
          <w:t>Disclosure of Interests</w:t>
        </w:r>
        <w:r>
          <w:rPr>
            <w:webHidden/>
          </w:rPr>
          <w:tab/>
        </w:r>
        <w:r>
          <w:rPr>
            <w:webHidden/>
          </w:rPr>
          <w:fldChar w:fldCharType="begin"/>
        </w:r>
        <w:r>
          <w:rPr>
            <w:webHidden/>
          </w:rPr>
          <w:instrText xml:space="preserve"> PAGEREF _Toc211305160 \h </w:instrText>
        </w:r>
        <w:r>
          <w:rPr>
            <w:webHidden/>
          </w:rPr>
          <w:fldChar w:fldCharType="separate"/>
        </w:r>
        <w:r w:rsidR="00343672">
          <w:rPr>
            <w:webHidden/>
          </w:rPr>
          <w:t>20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1" w:history="1">
        <w:r w:rsidRPr="007B538E">
          <w:rPr>
            <w:rStyle w:val="Hyperlink"/>
          </w:rPr>
          <w:t>80.</w:t>
        </w:r>
        <w:r>
          <w:rPr>
            <w:rFonts w:ascii="Times New Roman" w:hAnsi="Times New Roman"/>
            <w:sz w:val="24"/>
            <w:szCs w:val="24"/>
            <w:lang w:eastAsia="en-US"/>
          </w:rPr>
          <w:tab/>
        </w:r>
        <w:r w:rsidRPr="007B538E">
          <w:rPr>
            <w:rStyle w:val="Hyperlink"/>
          </w:rPr>
          <w:t>General Disclosure</w:t>
        </w:r>
        <w:r>
          <w:rPr>
            <w:webHidden/>
          </w:rPr>
          <w:tab/>
        </w:r>
        <w:r>
          <w:rPr>
            <w:webHidden/>
          </w:rPr>
          <w:fldChar w:fldCharType="begin"/>
        </w:r>
        <w:r>
          <w:rPr>
            <w:webHidden/>
          </w:rPr>
          <w:instrText xml:space="preserve"> PAGEREF _Toc211305161 \h </w:instrText>
        </w:r>
        <w:r>
          <w:rPr>
            <w:webHidden/>
          </w:rPr>
          <w:fldChar w:fldCharType="separate"/>
        </w:r>
        <w:r w:rsidR="00343672">
          <w:rPr>
            <w:webHidden/>
          </w:rPr>
          <w:t>20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2" w:history="1">
        <w:r w:rsidRPr="007B538E">
          <w:rPr>
            <w:rStyle w:val="Hyperlink"/>
          </w:rPr>
          <w:t>81.</w:t>
        </w:r>
        <w:r>
          <w:rPr>
            <w:rFonts w:ascii="Times New Roman" w:hAnsi="Times New Roman"/>
            <w:sz w:val="24"/>
            <w:szCs w:val="24"/>
            <w:lang w:eastAsia="en-US"/>
          </w:rPr>
          <w:tab/>
        </w:r>
        <w:r w:rsidRPr="007B538E">
          <w:rPr>
            <w:rStyle w:val="Hyperlink"/>
          </w:rPr>
          <w:t>Recording Disclosures</w:t>
        </w:r>
        <w:r>
          <w:rPr>
            <w:webHidden/>
          </w:rPr>
          <w:tab/>
        </w:r>
        <w:r>
          <w:rPr>
            <w:webHidden/>
          </w:rPr>
          <w:fldChar w:fldCharType="begin"/>
        </w:r>
        <w:r>
          <w:rPr>
            <w:webHidden/>
          </w:rPr>
          <w:instrText xml:space="preserve"> PAGEREF _Toc211305162 \h </w:instrText>
        </w:r>
        <w:r>
          <w:rPr>
            <w:webHidden/>
          </w:rPr>
          <w:fldChar w:fldCharType="separate"/>
        </w:r>
        <w:r w:rsidR="00343672">
          <w:rPr>
            <w:webHidden/>
          </w:rPr>
          <w:t>21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3" w:history="1">
        <w:r w:rsidRPr="007B538E">
          <w:rPr>
            <w:rStyle w:val="Hyperlink"/>
          </w:rPr>
          <w:t>82.</w:t>
        </w:r>
        <w:r>
          <w:rPr>
            <w:rFonts w:ascii="Times New Roman" w:hAnsi="Times New Roman"/>
            <w:sz w:val="24"/>
            <w:szCs w:val="24"/>
            <w:lang w:eastAsia="en-US"/>
          </w:rPr>
          <w:tab/>
        </w:r>
        <w:r w:rsidRPr="007B538E">
          <w:rPr>
            <w:rStyle w:val="Hyperlink"/>
          </w:rPr>
          <w:t>Interested Director may Vote</w:t>
        </w:r>
        <w:r>
          <w:rPr>
            <w:webHidden/>
          </w:rPr>
          <w:tab/>
        </w:r>
        <w:r>
          <w:rPr>
            <w:webHidden/>
          </w:rPr>
          <w:fldChar w:fldCharType="begin"/>
        </w:r>
        <w:r>
          <w:rPr>
            <w:webHidden/>
          </w:rPr>
          <w:instrText xml:space="preserve"> PAGEREF _Toc211305163 \h </w:instrText>
        </w:r>
        <w:r>
          <w:rPr>
            <w:webHidden/>
          </w:rPr>
          <w:fldChar w:fldCharType="separate"/>
        </w:r>
        <w:r w:rsidR="00343672">
          <w:rPr>
            <w:webHidden/>
          </w:rPr>
          <w:t>21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4" w:history="1">
        <w:r w:rsidRPr="007B538E">
          <w:rPr>
            <w:rStyle w:val="Hyperlink"/>
          </w:rPr>
          <w:t>83.</w:t>
        </w:r>
        <w:r>
          <w:rPr>
            <w:rFonts w:ascii="Times New Roman" w:hAnsi="Times New Roman"/>
            <w:sz w:val="24"/>
            <w:szCs w:val="24"/>
            <w:lang w:eastAsia="en-US"/>
          </w:rPr>
          <w:tab/>
        </w:r>
        <w:r w:rsidRPr="007B538E">
          <w:rPr>
            <w:rStyle w:val="Hyperlink"/>
          </w:rPr>
          <w:t>Alternate Directors</w:t>
        </w:r>
        <w:r>
          <w:rPr>
            <w:webHidden/>
          </w:rPr>
          <w:tab/>
        </w:r>
        <w:r>
          <w:rPr>
            <w:webHidden/>
          </w:rPr>
          <w:fldChar w:fldCharType="begin"/>
        </w:r>
        <w:r>
          <w:rPr>
            <w:webHidden/>
          </w:rPr>
          <w:instrText xml:space="preserve"> PAGEREF _Toc211305164 \h </w:instrText>
        </w:r>
        <w:r>
          <w:rPr>
            <w:webHidden/>
          </w:rPr>
          <w:fldChar w:fldCharType="separate"/>
        </w:r>
        <w:r w:rsidR="00343672">
          <w:rPr>
            <w:webHidden/>
          </w:rPr>
          <w:t>21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5" w:history="1">
        <w:r w:rsidRPr="007B538E">
          <w:rPr>
            <w:rStyle w:val="Hyperlink"/>
          </w:rPr>
          <w:t>84.</w:t>
        </w:r>
        <w:r>
          <w:rPr>
            <w:rFonts w:ascii="Times New Roman" w:hAnsi="Times New Roman"/>
            <w:sz w:val="24"/>
            <w:szCs w:val="24"/>
            <w:lang w:eastAsia="en-US"/>
          </w:rPr>
          <w:tab/>
        </w:r>
        <w:r w:rsidRPr="007B538E">
          <w:rPr>
            <w:rStyle w:val="Hyperlink"/>
          </w:rPr>
          <w:t>Quorum</w:t>
        </w:r>
        <w:r>
          <w:rPr>
            <w:webHidden/>
          </w:rPr>
          <w:tab/>
        </w:r>
        <w:r>
          <w:rPr>
            <w:webHidden/>
          </w:rPr>
          <w:fldChar w:fldCharType="begin"/>
        </w:r>
        <w:r>
          <w:rPr>
            <w:webHidden/>
          </w:rPr>
          <w:instrText xml:space="preserve"> PAGEREF _Toc211305165 \h </w:instrText>
        </w:r>
        <w:r>
          <w:rPr>
            <w:webHidden/>
          </w:rPr>
          <w:fldChar w:fldCharType="separate"/>
        </w:r>
        <w:r w:rsidR="00343672">
          <w:rPr>
            <w:webHidden/>
          </w:rPr>
          <w:t>21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6" w:history="1">
        <w:r w:rsidRPr="007B538E">
          <w:rPr>
            <w:rStyle w:val="Hyperlink"/>
          </w:rPr>
          <w:t>85.</w:t>
        </w:r>
        <w:r>
          <w:rPr>
            <w:rFonts w:ascii="Times New Roman" w:hAnsi="Times New Roman"/>
            <w:sz w:val="24"/>
            <w:szCs w:val="24"/>
            <w:lang w:eastAsia="en-US"/>
          </w:rPr>
          <w:tab/>
        </w:r>
        <w:r w:rsidRPr="007B538E">
          <w:rPr>
            <w:rStyle w:val="Hyperlink"/>
          </w:rPr>
          <w:t>Chair of Board of Directors Meetings</w:t>
        </w:r>
        <w:r>
          <w:rPr>
            <w:webHidden/>
          </w:rPr>
          <w:tab/>
        </w:r>
        <w:r>
          <w:rPr>
            <w:webHidden/>
          </w:rPr>
          <w:fldChar w:fldCharType="begin"/>
        </w:r>
        <w:r>
          <w:rPr>
            <w:webHidden/>
          </w:rPr>
          <w:instrText xml:space="preserve"> PAGEREF _Toc211305166 \h </w:instrText>
        </w:r>
        <w:r>
          <w:rPr>
            <w:webHidden/>
          </w:rPr>
          <w:fldChar w:fldCharType="separate"/>
        </w:r>
        <w:r w:rsidR="00343672">
          <w:rPr>
            <w:webHidden/>
          </w:rPr>
          <w:t>21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7" w:history="1">
        <w:r w:rsidRPr="007B538E">
          <w:rPr>
            <w:rStyle w:val="Hyperlink"/>
          </w:rPr>
          <w:t>86.</w:t>
        </w:r>
        <w:r>
          <w:rPr>
            <w:rFonts w:ascii="Times New Roman" w:hAnsi="Times New Roman"/>
            <w:sz w:val="24"/>
            <w:szCs w:val="24"/>
            <w:lang w:eastAsia="en-US"/>
          </w:rPr>
          <w:tab/>
        </w:r>
        <w:r w:rsidRPr="007B538E">
          <w:rPr>
            <w:rStyle w:val="Hyperlink"/>
          </w:rPr>
          <w:t>Delegation to Committees</w:t>
        </w:r>
        <w:r>
          <w:rPr>
            <w:webHidden/>
          </w:rPr>
          <w:tab/>
        </w:r>
        <w:r>
          <w:rPr>
            <w:webHidden/>
          </w:rPr>
          <w:fldChar w:fldCharType="begin"/>
        </w:r>
        <w:r>
          <w:rPr>
            <w:webHidden/>
          </w:rPr>
          <w:instrText xml:space="preserve"> PAGEREF _Toc211305167 \h </w:instrText>
        </w:r>
        <w:r>
          <w:rPr>
            <w:webHidden/>
          </w:rPr>
          <w:fldChar w:fldCharType="separate"/>
        </w:r>
        <w:r w:rsidR="00343672">
          <w:rPr>
            <w:webHidden/>
          </w:rPr>
          <w:t>21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8" w:history="1">
        <w:r w:rsidRPr="007B538E">
          <w:rPr>
            <w:rStyle w:val="Hyperlink"/>
          </w:rPr>
          <w:t>87.</w:t>
        </w:r>
        <w:r>
          <w:rPr>
            <w:rFonts w:ascii="Times New Roman" w:hAnsi="Times New Roman"/>
            <w:sz w:val="24"/>
            <w:szCs w:val="24"/>
            <w:lang w:eastAsia="en-US"/>
          </w:rPr>
          <w:tab/>
        </w:r>
        <w:r w:rsidRPr="007B538E">
          <w:rPr>
            <w:rStyle w:val="Hyperlink"/>
          </w:rPr>
          <w:t>Conduct of Committee Meetings</w:t>
        </w:r>
        <w:r>
          <w:rPr>
            <w:webHidden/>
          </w:rPr>
          <w:tab/>
        </w:r>
        <w:r>
          <w:rPr>
            <w:webHidden/>
          </w:rPr>
          <w:fldChar w:fldCharType="begin"/>
        </w:r>
        <w:r>
          <w:rPr>
            <w:webHidden/>
          </w:rPr>
          <w:instrText xml:space="preserve"> PAGEREF _Toc211305168 \h </w:instrText>
        </w:r>
        <w:r>
          <w:rPr>
            <w:webHidden/>
          </w:rPr>
          <w:fldChar w:fldCharType="separate"/>
        </w:r>
        <w:r w:rsidR="00343672">
          <w:rPr>
            <w:webHidden/>
          </w:rPr>
          <w:t>21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69" w:history="1">
        <w:r w:rsidRPr="007B538E">
          <w:rPr>
            <w:rStyle w:val="Hyperlink"/>
          </w:rPr>
          <w:t>88.</w:t>
        </w:r>
        <w:r>
          <w:rPr>
            <w:rFonts w:ascii="Times New Roman" w:hAnsi="Times New Roman"/>
            <w:sz w:val="24"/>
            <w:szCs w:val="24"/>
            <w:lang w:eastAsia="en-US"/>
          </w:rPr>
          <w:tab/>
        </w:r>
        <w:r w:rsidRPr="007B538E">
          <w:rPr>
            <w:rStyle w:val="Hyperlink"/>
          </w:rPr>
          <w:t>Votes at Board of Directors and Committee Meetings</w:t>
        </w:r>
        <w:r>
          <w:rPr>
            <w:webHidden/>
          </w:rPr>
          <w:tab/>
        </w:r>
        <w:r>
          <w:rPr>
            <w:webHidden/>
          </w:rPr>
          <w:fldChar w:fldCharType="begin"/>
        </w:r>
        <w:r>
          <w:rPr>
            <w:webHidden/>
          </w:rPr>
          <w:instrText xml:space="preserve"> PAGEREF _Toc211305169 \h </w:instrText>
        </w:r>
        <w:r>
          <w:rPr>
            <w:webHidden/>
          </w:rPr>
          <w:fldChar w:fldCharType="separate"/>
        </w:r>
        <w:r w:rsidR="00343672">
          <w:rPr>
            <w:webHidden/>
          </w:rPr>
          <w:t>21</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70" w:history="1">
        <w:r w:rsidRPr="007B538E">
          <w:rPr>
            <w:rStyle w:val="Hyperlink"/>
          </w:rPr>
          <w:t>89.</w:t>
        </w:r>
        <w:r>
          <w:rPr>
            <w:rFonts w:ascii="Times New Roman" w:hAnsi="Times New Roman"/>
            <w:sz w:val="24"/>
            <w:szCs w:val="24"/>
            <w:lang w:eastAsia="en-US"/>
          </w:rPr>
          <w:tab/>
        </w:r>
        <w:r w:rsidRPr="007B538E">
          <w:rPr>
            <w:rStyle w:val="Hyperlink"/>
          </w:rPr>
          <w:t>Validity of Directors’ Acts</w:t>
        </w:r>
        <w:r>
          <w:rPr>
            <w:webHidden/>
          </w:rPr>
          <w:tab/>
        </w:r>
        <w:r>
          <w:rPr>
            <w:webHidden/>
          </w:rPr>
          <w:fldChar w:fldCharType="begin"/>
        </w:r>
        <w:r>
          <w:rPr>
            <w:webHidden/>
          </w:rPr>
          <w:instrText xml:space="preserve"> PAGEREF _Toc211305170 \h </w:instrText>
        </w:r>
        <w:r>
          <w:rPr>
            <w:webHidden/>
          </w:rPr>
          <w:fldChar w:fldCharType="separate"/>
        </w:r>
        <w:r w:rsidR="00343672">
          <w:rPr>
            <w:webHidden/>
          </w:rPr>
          <w:t>22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71" w:history="1">
        <w:r w:rsidRPr="007B538E">
          <w:rPr>
            <w:rStyle w:val="Hyperlink"/>
          </w:rPr>
          <w:t>90.</w:t>
        </w:r>
        <w:r>
          <w:rPr>
            <w:rFonts w:ascii="Times New Roman" w:hAnsi="Times New Roman"/>
            <w:sz w:val="24"/>
            <w:szCs w:val="24"/>
            <w:lang w:eastAsia="en-US"/>
          </w:rPr>
          <w:tab/>
        </w:r>
        <w:r w:rsidRPr="007B538E">
          <w:rPr>
            <w:rStyle w:val="Hyperlink"/>
          </w:rPr>
          <w:t>Written Resolution – Two or More Directors</w:t>
        </w:r>
        <w:r>
          <w:rPr>
            <w:webHidden/>
          </w:rPr>
          <w:tab/>
        </w:r>
        <w:r>
          <w:rPr>
            <w:webHidden/>
          </w:rPr>
          <w:fldChar w:fldCharType="begin"/>
        </w:r>
        <w:r>
          <w:rPr>
            <w:webHidden/>
          </w:rPr>
          <w:instrText xml:space="preserve"> PAGEREF _Toc211305171 \h </w:instrText>
        </w:r>
        <w:r>
          <w:rPr>
            <w:webHidden/>
          </w:rPr>
          <w:fldChar w:fldCharType="separate"/>
        </w:r>
        <w:r w:rsidR="00343672">
          <w:rPr>
            <w:webHidden/>
          </w:rPr>
          <w:t>22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72" w:history="1">
        <w:r w:rsidRPr="007B538E">
          <w:rPr>
            <w:rStyle w:val="Hyperlink"/>
          </w:rPr>
          <w:t>91.</w:t>
        </w:r>
        <w:r>
          <w:rPr>
            <w:rFonts w:ascii="Times New Roman" w:hAnsi="Times New Roman"/>
            <w:sz w:val="24"/>
            <w:szCs w:val="24"/>
            <w:lang w:eastAsia="en-US"/>
          </w:rPr>
          <w:tab/>
        </w:r>
        <w:r w:rsidRPr="007B538E">
          <w:rPr>
            <w:rStyle w:val="Hyperlink"/>
          </w:rPr>
          <w:t>Sole Director Resolutions</w:t>
        </w:r>
        <w:r>
          <w:rPr>
            <w:webHidden/>
          </w:rPr>
          <w:tab/>
        </w:r>
        <w:r>
          <w:rPr>
            <w:webHidden/>
          </w:rPr>
          <w:fldChar w:fldCharType="begin"/>
        </w:r>
        <w:r>
          <w:rPr>
            <w:webHidden/>
          </w:rPr>
          <w:instrText xml:space="preserve"> PAGEREF _Toc211305172 \h </w:instrText>
        </w:r>
        <w:r>
          <w:rPr>
            <w:webHidden/>
          </w:rPr>
          <w:fldChar w:fldCharType="separate"/>
        </w:r>
        <w:r w:rsidR="00343672">
          <w:rPr>
            <w:webHidden/>
          </w:rPr>
          <w:t>22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73" w:history="1">
        <w:r w:rsidRPr="007B538E">
          <w:rPr>
            <w:rStyle w:val="Hyperlink"/>
          </w:rPr>
          <w:t>92.</w:t>
        </w:r>
        <w:r>
          <w:rPr>
            <w:rFonts w:ascii="Times New Roman" w:hAnsi="Times New Roman"/>
            <w:sz w:val="24"/>
            <w:szCs w:val="24"/>
            <w:lang w:eastAsia="en-US"/>
          </w:rPr>
          <w:tab/>
        </w:r>
        <w:r w:rsidRPr="007B538E">
          <w:rPr>
            <w:rStyle w:val="Hyperlink"/>
          </w:rPr>
          <w:t>Manner of Holding Meetings</w:t>
        </w:r>
        <w:r>
          <w:rPr>
            <w:webHidden/>
          </w:rPr>
          <w:tab/>
        </w:r>
        <w:r>
          <w:rPr>
            <w:webHidden/>
          </w:rPr>
          <w:fldChar w:fldCharType="begin"/>
        </w:r>
        <w:r>
          <w:rPr>
            <w:webHidden/>
          </w:rPr>
          <w:instrText xml:space="preserve"> PAGEREF _Toc211305173 \h </w:instrText>
        </w:r>
        <w:r>
          <w:rPr>
            <w:webHidden/>
          </w:rPr>
          <w:fldChar w:fldCharType="separate"/>
        </w:r>
        <w:r w:rsidR="00343672">
          <w:rPr>
            <w:webHidden/>
          </w:rPr>
          <w:t>22</w:t>
        </w:r>
        <w:r>
          <w:rPr>
            <w:webHidden/>
          </w:rPr>
          <w:fldChar w:fldCharType="end"/>
        </w:r>
      </w:hyperlink>
    </w:p>
    <w:p w:rsidR="00EF5642" w:rsidRDefault="00EF5642">
      <w:pPr>
        <w:pStyle w:val="TOC1"/>
        <w:rPr>
          <w:rFonts w:ascii="Times New Roman" w:hAnsi="Times New Roman"/>
          <w:sz w:val="24"/>
          <w:szCs w:val="24"/>
          <w:lang w:eastAsia="en-US"/>
        </w:rPr>
      </w:pPr>
      <w:hyperlink w:anchor="_Toc211305174" w:history="1">
        <w:r w:rsidRPr="007B538E">
          <w:rPr>
            <w:rStyle w:val="Hyperlink"/>
          </w:rPr>
          <w:t>MANAGING DIRECTORS</w:t>
        </w:r>
        <w:r>
          <w:rPr>
            <w:webHidden/>
          </w:rPr>
          <w:tab/>
        </w:r>
        <w:r>
          <w:rPr>
            <w:webHidden/>
          </w:rPr>
          <w:fldChar w:fldCharType="begin"/>
        </w:r>
        <w:r>
          <w:rPr>
            <w:webHidden/>
          </w:rPr>
          <w:instrText xml:space="preserve"> PAGEREF _Toc211305174 \h </w:instrText>
        </w:r>
        <w:r>
          <w:rPr>
            <w:webHidden/>
          </w:rPr>
          <w:fldChar w:fldCharType="separate"/>
        </w:r>
        <w:r w:rsidR="00343672">
          <w:rPr>
            <w:webHidden/>
          </w:rPr>
          <w:t>22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75" w:history="1">
        <w:r w:rsidRPr="007B538E">
          <w:rPr>
            <w:rStyle w:val="Hyperlink"/>
          </w:rPr>
          <w:t>93.</w:t>
        </w:r>
        <w:r>
          <w:rPr>
            <w:rFonts w:ascii="Times New Roman" w:hAnsi="Times New Roman"/>
            <w:sz w:val="24"/>
            <w:szCs w:val="24"/>
            <w:lang w:eastAsia="en-US"/>
          </w:rPr>
          <w:tab/>
        </w:r>
        <w:r w:rsidRPr="007B538E">
          <w:rPr>
            <w:rStyle w:val="Hyperlink"/>
          </w:rPr>
          <w:t>Appointment of Managing Director</w:t>
        </w:r>
        <w:r>
          <w:rPr>
            <w:webHidden/>
          </w:rPr>
          <w:tab/>
        </w:r>
        <w:r>
          <w:rPr>
            <w:webHidden/>
          </w:rPr>
          <w:fldChar w:fldCharType="begin"/>
        </w:r>
        <w:r>
          <w:rPr>
            <w:webHidden/>
          </w:rPr>
          <w:instrText xml:space="preserve"> PAGEREF _Toc211305175 \h </w:instrText>
        </w:r>
        <w:r>
          <w:rPr>
            <w:webHidden/>
          </w:rPr>
          <w:fldChar w:fldCharType="separate"/>
        </w:r>
        <w:r w:rsidR="00343672">
          <w:rPr>
            <w:webHidden/>
          </w:rPr>
          <w:t>22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76" w:history="1">
        <w:r w:rsidRPr="007B538E">
          <w:rPr>
            <w:rStyle w:val="Hyperlink"/>
          </w:rPr>
          <w:t>94.</w:t>
        </w:r>
        <w:r>
          <w:rPr>
            <w:rFonts w:ascii="Times New Roman" w:hAnsi="Times New Roman"/>
            <w:sz w:val="24"/>
            <w:szCs w:val="24"/>
            <w:lang w:eastAsia="en-US"/>
          </w:rPr>
          <w:tab/>
        </w:r>
        <w:r w:rsidRPr="007B538E">
          <w:rPr>
            <w:rStyle w:val="Hyperlink"/>
          </w:rPr>
          <w:t>Cessation of Appointment</w:t>
        </w:r>
        <w:r>
          <w:rPr>
            <w:webHidden/>
          </w:rPr>
          <w:tab/>
        </w:r>
        <w:r>
          <w:rPr>
            <w:webHidden/>
          </w:rPr>
          <w:fldChar w:fldCharType="begin"/>
        </w:r>
        <w:r>
          <w:rPr>
            <w:webHidden/>
          </w:rPr>
          <w:instrText xml:space="preserve"> PAGEREF _Toc211305176 \h </w:instrText>
        </w:r>
        <w:r>
          <w:rPr>
            <w:webHidden/>
          </w:rPr>
          <w:fldChar w:fldCharType="separate"/>
        </w:r>
        <w:r w:rsidR="00343672">
          <w:rPr>
            <w:webHidden/>
          </w:rPr>
          <w:t>22</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77" w:history="1">
        <w:r w:rsidRPr="007B538E">
          <w:rPr>
            <w:rStyle w:val="Hyperlink"/>
          </w:rPr>
          <w:t>96.</w:t>
        </w:r>
        <w:r>
          <w:rPr>
            <w:rFonts w:ascii="Times New Roman" w:hAnsi="Times New Roman"/>
            <w:sz w:val="24"/>
            <w:szCs w:val="24"/>
            <w:lang w:eastAsia="en-US"/>
          </w:rPr>
          <w:tab/>
        </w:r>
        <w:r w:rsidRPr="007B538E">
          <w:rPr>
            <w:rStyle w:val="Hyperlink"/>
          </w:rPr>
          <w:t>Powers of Managing Director</w:t>
        </w:r>
        <w:r>
          <w:rPr>
            <w:webHidden/>
          </w:rPr>
          <w:tab/>
        </w:r>
        <w:r>
          <w:rPr>
            <w:webHidden/>
          </w:rPr>
          <w:fldChar w:fldCharType="begin"/>
        </w:r>
        <w:r>
          <w:rPr>
            <w:webHidden/>
          </w:rPr>
          <w:instrText xml:space="preserve"> PAGEREF _Toc211305177 \h </w:instrText>
        </w:r>
        <w:r>
          <w:rPr>
            <w:webHidden/>
          </w:rPr>
          <w:fldChar w:fldCharType="separate"/>
        </w:r>
        <w:r w:rsidR="00343672">
          <w:rPr>
            <w:webHidden/>
          </w:rPr>
          <w:t>22</w:t>
        </w:r>
        <w:r>
          <w:rPr>
            <w:webHidden/>
          </w:rPr>
          <w:fldChar w:fldCharType="end"/>
        </w:r>
      </w:hyperlink>
    </w:p>
    <w:p w:rsidR="00EF5642" w:rsidRDefault="00EF5642">
      <w:pPr>
        <w:pStyle w:val="TOC1"/>
        <w:rPr>
          <w:rFonts w:ascii="Times New Roman" w:hAnsi="Times New Roman"/>
          <w:sz w:val="24"/>
          <w:szCs w:val="24"/>
          <w:lang w:eastAsia="en-US"/>
        </w:rPr>
      </w:pPr>
      <w:hyperlink w:anchor="_Toc211305178" w:history="1">
        <w:r w:rsidRPr="007B538E">
          <w:rPr>
            <w:rStyle w:val="Hyperlink"/>
          </w:rPr>
          <w:t>ASSOCIATE DIRECTORS</w:t>
        </w:r>
        <w:r>
          <w:rPr>
            <w:webHidden/>
          </w:rPr>
          <w:tab/>
        </w:r>
        <w:r>
          <w:rPr>
            <w:webHidden/>
          </w:rPr>
          <w:fldChar w:fldCharType="begin"/>
        </w:r>
        <w:r>
          <w:rPr>
            <w:webHidden/>
          </w:rPr>
          <w:instrText xml:space="preserve"> PAGEREF _Toc211305178 \h </w:instrText>
        </w:r>
        <w:r>
          <w:rPr>
            <w:webHidden/>
          </w:rPr>
          <w:fldChar w:fldCharType="separate"/>
        </w:r>
        <w:r w:rsidR="00343672">
          <w:rPr>
            <w:webHidden/>
          </w:rPr>
          <w:t>23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79" w:history="1">
        <w:r w:rsidRPr="007B538E">
          <w:rPr>
            <w:rStyle w:val="Hyperlink"/>
          </w:rPr>
          <w:t>97.</w:t>
        </w:r>
        <w:r>
          <w:rPr>
            <w:rFonts w:ascii="Times New Roman" w:hAnsi="Times New Roman"/>
            <w:sz w:val="24"/>
            <w:szCs w:val="24"/>
            <w:lang w:eastAsia="en-US"/>
          </w:rPr>
          <w:tab/>
        </w:r>
        <w:r w:rsidRPr="007B538E">
          <w:rPr>
            <w:rStyle w:val="Hyperlink"/>
          </w:rPr>
          <w:t>Appointment, Removal and Powers</w:t>
        </w:r>
        <w:r>
          <w:rPr>
            <w:webHidden/>
          </w:rPr>
          <w:tab/>
        </w:r>
        <w:r>
          <w:rPr>
            <w:webHidden/>
          </w:rPr>
          <w:fldChar w:fldCharType="begin"/>
        </w:r>
        <w:r>
          <w:rPr>
            <w:webHidden/>
          </w:rPr>
          <w:instrText xml:space="preserve"> PAGEREF _Toc211305179 \h </w:instrText>
        </w:r>
        <w:r>
          <w:rPr>
            <w:webHidden/>
          </w:rPr>
          <w:fldChar w:fldCharType="separate"/>
        </w:r>
        <w:r w:rsidR="00343672">
          <w:rPr>
            <w:webHidden/>
          </w:rPr>
          <w:t>23</w:t>
        </w:r>
        <w:r>
          <w:rPr>
            <w:webHidden/>
          </w:rPr>
          <w:fldChar w:fldCharType="end"/>
        </w:r>
      </w:hyperlink>
    </w:p>
    <w:p w:rsidR="00EF5642" w:rsidRDefault="00EF5642">
      <w:pPr>
        <w:pStyle w:val="TOC1"/>
        <w:rPr>
          <w:rFonts w:ascii="Times New Roman" w:hAnsi="Times New Roman"/>
          <w:sz w:val="24"/>
          <w:szCs w:val="24"/>
          <w:lang w:eastAsia="en-US"/>
        </w:rPr>
      </w:pPr>
      <w:hyperlink w:anchor="_Toc211305180" w:history="1">
        <w:r w:rsidRPr="007B538E">
          <w:rPr>
            <w:rStyle w:val="Hyperlink"/>
          </w:rPr>
          <w:t>SECRETARY</w:t>
        </w:r>
        <w:r>
          <w:rPr>
            <w:webHidden/>
          </w:rPr>
          <w:tab/>
        </w:r>
        <w:r>
          <w:rPr>
            <w:webHidden/>
          </w:rPr>
          <w:fldChar w:fldCharType="begin"/>
        </w:r>
        <w:r>
          <w:rPr>
            <w:webHidden/>
          </w:rPr>
          <w:instrText xml:space="preserve"> PAGEREF _Toc211305180 \h </w:instrText>
        </w:r>
        <w:r>
          <w:rPr>
            <w:webHidden/>
          </w:rPr>
          <w:fldChar w:fldCharType="separate"/>
        </w:r>
        <w:r w:rsidR="00343672">
          <w:rPr>
            <w:webHidden/>
          </w:rPr>
          <w:t>23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81" w:history="1">
        <w:r w:rsidRPr="007B538E">
          <w:rPr>
            <w:rStyle w:val="Hyperlink"/>
          </w:rPr>
          <w:t>98.</w:t>
        </w:r>
        <w:r>
          <w:rPr>
            <w:rFonts w:ascii="Times New Roman" w:hAnsi="Times New Roman"/>
            <w:sz w:val="24"/>
            <w:szCs w:val="24"/>
            <w:lang w:eastAsia="en-US"/>
          </w:rPr>
          <w:tab/>
        </w:r>
        <w:r w:rsidRPr="007B538E">
          <w:rPr>
            <w:rStyle w:val="Hyperlink"/>
          </w:rPr>
          <w:t>Appointment, Removal &amp; Powers</w:t>
        </w:r>
        <w:r>
          <w:rPr>
            <w:webHidden/>
          </w:rPr>
          <w:tab/>
        </w:r>
        <w:r>
          <w:rPr>
            <w:webHidden/>
          </w:rPr>
          <w:fldChar w:fldCharType="begin"/>
        </w:r>
        <w:r>
          <w:rPr>
            <w:webHidden/>
          </w:rPr>
          <w:instrText xml:space="preserve"> PAGEREF _Toc211305181 \h </w:instrText>
        </w:r>
        <w:r>
          <w:rPr>
            <w:webHidden/>
          </w:rPr>
          <w:fldChar w:fldCharType="separate"/>
        </w:r>
        <w:r w:rsidR="00343672">
          <w:rPr>
            <w:webHidden/>
          </w:rPr>
          <w:t>23</w:t>
        </w:r>
        <w:r>
          <w:rPr>
            <w:webHidden/>
          </w:rPr>
          <w:fldChar w:fldCharType="end"/>
        </w:r>
      </w:hyperlink>
    </w:p>
    <w:p w:rsidR="00EF5642" w:rsidRDefault="00EF5642">
      <w:pPr>
        <w:pStyle w:val="TOC1"/>
        <w:rPr>
          <w:rFonts w:ascii="Times New Roman" w:hAnsi="Times New Roman"/>
          <w:sz w:val="24"/>
          <w:szCs w:val="24"/>
          <w:lang w:eastAsia="en-US"/>
        </w:rPr>
      </w:pPr>
      <w:hyperlink w:anchor="_Toc211305182" w:history="1">
        <w:r w:rsidRPr="007B538E">
          <w:rPr>
            <w:rStyle w:val="Hyperlink"/>
          </w:rPr>
          <w:t>EXECUTION OF DOCUMENTS</w:t>
        </w:r>
        <w:r>
          <w:rPr>
            <w:webHidden/>
          </w:rPr>
          <w:tab/>
        </w:r>
        <w:r>
          <w:rPr>
            <w:webHidden/>
          </w:rPr>
          <w:fldChar w:fldCharType="begin"/>
        </w:r>
        <w:r>
          <w:rPr>
            <w:webHidden/>
          </w:rPr>
          <w:instrText xml:space="preserve"> PAGEREF _Toc211305182 \h </w:instrText>
        </w:r>
        <w:r>
          <w:rPr>
            <w:webHidden/>
          </w:rPr>
          <w:fldChar w:fldCharType="separate"/>
        </w:r>
        <w:r w:rsidR="00343672">
          <w:rPr>
            <w:webHidden/>
          </w:rPr>
          <w:t>23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83" w:history="1">
        <w:r w:rsidRPr="007B538E">
          <w:rPr>
            <w:rStyle w:val="Hyperlink"/>
          </w:rPr>
          <w:t>99.</w:t>
        </w:r>
        <w:r>
          <w:rPr>
            <w:rFonts w:ascii="Times New Roman" w:hAnsi="Times New Roman"/>
            <w:sz w:val="24"/>
            <w:szCs w:val="24"/>
            <w:lang w:eastAsia="en-US"/>
          </w:rPr>
          <w:tab/>
        </w:r>
        <w:r w:rsidRPr="007B538E">
          <w:rPr>
            <w:rStyle w:val="Hyperlink"/>
          </w:rPr>
          <w:t>Common Seal</w:t>
        </w:r>
        <w:r>
          <w:rPr>
            <w:webHidden/>
          </w:rPr>
          <w:tab/>
        </w:r>
        <w:r>
          <w:rPr>
            <w:webHidden/>
          </w:rPr>
          <w:fldChar w:fldCharType="begin"/>
        </w:r>
        <w:r>
          <w:rPr>
            <w:webHidden/>
          </w:rPr>
          <w:instrText xml:space="preserve"> PAGEREF _Toc211305183 \h </w:instrText>
        </w:r>
        <w:r>
          <w:rPr>
            <w:webHidden/>
          </w:rPr>
          <w:fldChar w:fldCharType="separate"/>
        </w:r>
        <w:r w:rsidR="00343672">
          <w:rPr>
            <w:webHidden/>
          </w:rPr>
          <w:t>23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84" w:history="1">
        <w:r w:rsidRPr="007B538E">
          <w:rPr>
            <w:rStyle w:val="Hyperlink"/>
          </w:rPr>
          <w:t>100.</w:t>
        </w:r>
        <w:r>
          <w:rPr>
            <w:rFonts w:ascii="Times New Roman" w:hAnsi="Times New Roman"/>
            <w:sz w:val="24"/>
            <w:szCs w:val="24"/>
            <w:lang w:eastAsia="en-US"/>
          </w:rPr>
          <w:tab/>
        </w:r>
        <w:r w:rsidRPr="007B538E">
          <w:rPr>
            <w:rStyle w:val="Hyperlink"/>
          </w:rPr>
          <w:t>Execution under Common Seal</w:t>
        </w:r>
        <w:r>
          <w:rPr>
            <w:webHidden/>
          </w:rPr>
          <w:tab/>
        </w:r>
        <w:r>
          <w:rPr>
            <w:webHidden/>
          </w:rPr>
          <w:fldChar w:fldCharType="begin"/>
        </w:r>
        <w:r>
          <w:rPr>
            <w:webHidden/>
          </w:rPr>
          <w:instrText xml:space="preserve"> PAGEREF _Toc211305184 \h </w:instrText>
        </w:r>
        <w:r>
          <w:rPr>
            <w:webHidden/>
          </w:rPr>
          <w:fldChar w:fldCharType="separate"/>
        </w:r>
        <w:r w:rsidR="00343672">
          <w:rPr>
            <w:webHidden/>
          </w:rPr>
          <w:t>23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85" w:history="1">
        <w:r w:rsidRPr="007B538E">
          <w:rPr>
            <w:rStyle w:val="Hyperlink"/>
          </w:rPr>
          <w:t>101.</w:t>
        </w:r>
        <w:r>
          <w:rPr>
            <w:rFonts w:ascii="Times New Roman" w:hAnsi="Times New Roman"/>
            <w:sz w:val="24"/>
            <w:szCs w:val="24"/>
            <w:lang w:eastAsia="en-US"/>
          </w:rPr>
          <w:tab/>
        </w:r>
        <w:r w:rsidRPr="007B538E">
          <w:rPr>
            <w:rStyle w:val="Hyperlink"/>
          </w:rPr>
          <w:t>Execution without Common Seal</w:t>
        </w:r>
        <w:r>
          <w:rPr>
            <w:webHidden/>
          </w:rPr>
          <w:tab/>
        </w:r>
        <w:r>
          <w:rPr>
            <w:webHidden/>
          </w:rPr>
          <w:fldChar w:fldCharType="begin"/>
        </w:r>
        <w:r>
          <w:rPr>
            <w:webHidden/>
          </w:rPr>
          <w:instrText xml:space="preserve"> PAGEREF _Toc211305185 \h </w:instrText>
        </w:r>
        <w:r>
          <w:rPr>
            <w:webHidden/>
          </w:rPr>
          <w:fldChar w:fldCharType="separate"/>
        </w:r>
        <w:r w:rsidR="00343672">
          <w:rPr>
            <w:webHidden/>
          </w:rPr>
          <w:t>23</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86" w:history="1">
        <w:r w:rsidRPr="007B538E">
          <w:rPr>
            <w:rStyle w:val="Hyperlink"/>
          </w:rPr>
          <w:t>102.</w:t>
        </w:r>
        <w:r>
          <w:rPr>
            <w:rFonts w:ascii="Times New Roman" w:hAnsi="Times New Roman"/>
            <w:sz w:val="24"/>
            <w:szCs w:val="24"/>
            <w:lang w:eastAsia="en-US"/>
          </w:rPr>
          <w:tab/>
        </w:r>
        <w:r w:rsidRPr="007B538E">
          <w:rPr>
            <w:rStyle w:val="Hyperlink"/>
          </w:rPr>
          <w:t>Directors’ Interests</w:t>
        </w:r>
        <w:r>
          <w:rPr>
            <w:webHidden/>
          </w:rPr>
          <w:tab/>
        </w:r>
        <w:r>
          <w:rPr>
            <w:webHidden/>
          </w:rPr>
          <w:fldChar w:fldCharType="begin"/>
        </w:r>
        <w:r>
          <w:rPr>
            <w:webHidden/>
          </w:rPr>
          <w:instrText xml:space="preserve"> PAGEREF _Toc211305186 \h </w:instrText>
        </w:r>
        <w:r>
          <w:rPr>
            <w:webHidden/>
          </w:rPr>
          <w:fldChar w:fldCharType="separate"/>
        </w:r>
        <w:r w:rsidR="00343672">
          <w:rPr>
            <w:webHidden/>
          </w:rPr>
          <w:t>23</w:t>
        </w:r>
        <w:r>
          <w:rPr>
            <w:webHidden/>
          </w:rPr>
          <w:fldChar w:fldCharType="end"/>
        </w:r>
      </w:hyperlink>
    </w:p>
    <w:p w:rsidR="00EF5642" w:rsidRDefault="00EF5642">
      <w:pPr>
        <w:pStyle w:val="TOC1"/>
        <w:rPr>
          <w:rFonts w:ascii="Times New Roman" w:hAnsi="Times New Roman"/>
          <w:sz w:val="24"/>
          <w:szCs w:val="24"/>
          <w:lang w:eastAsia="en-US"/>
        </w:rPr>
      </w:pPr>
      <w:hyperlink w:anchor="_Toc211305187" w:history="1">
        <w:r w:rsidRPr="007B538E">
          <w:rPr>
            <w:rStyle w:val="Hyperlink"/>
          </w:rPr>
          <w:t>ACCOUNTS AND RECORDS</w:t>
        </w:r>
        <w:r>
          <w:rPr>
            <w:webHidden/>
          </w:rPr>
          <w:tab/>
        </w:r>
        <w:r>
          <w:rPr>
            <w:webHidden/>
          </w:rPr>
          <w:fldChar w:fldCharType="begin"/>
        </w:r>
        <w:r>
          <w:rPr>
            <w:webHidden/>
          </w:rPr>
          <w:instrText xml:space="preserve"> PAGEREF _Toc211305187 \h </w:instrText>
        </w:r>
        <w:r>
          <w:rPr>
            <w:webHidden/>
          </w:rPr>
          <w:fldChar w:fldCharType="separate"/>
        </w:r>
        <w:r w:rsidR="00343672">
          <w:rPr>
            <w:webHidden/>
          </w:rPr>
          <w:t>24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88" w:history="1">
        <w:r w:rsidRPr="007B538E">
          <w:rPr>
            <w:rStyle w:val="Hyperlink"/>
          </w:rPr>
          <w:t>103.</w:t>
        </w:r>
        <w:r>
          <w:rPr>
            <w:rFonts w:ascii="Times New Roman" w:hAnsi="Times New Roman"/>
            <w:sz w:val="24"/>
            <w:szCs w:val="24"/>
            <w:lang w:eastAsia="en-US"/>
          </w:rPr>
          <w:tab/>
        </w:r>
        <w:r w:rsidRPr="007B538E">
          <w:rPr>
            <w:rStyle w:val="Hyperlink"/>
          </w:rPr>
          <w:t>Accounting Records</w:t>
        </w:r>
        <w:r>
          <w:rPr>
            <w:webHidden/>
          </w:rPr>
          <w:tab/>
        </w:r>
        <w:r>
          <w:rPr>
            <w:webHidden/>
          </w:rPr>
          <w:fldChar w:fldCharType="begin"/>
        </w:r>
        <w:r>
          <w:rPr>
            <w:webHidden/>
          </w:rPr>
          <w:instrText xml:space="preserve"> PAGEREF _Toc211305188 \h </w:instrText>
        </w:r>
        <w:r>
          <w:rPr>
            <w:webHidden/>
          </w:rPr>
          <w:fldChar w:fldCharType="separate"/>
        </w:r>
        <w:r w:rsidR="00343672">
          <w:rPr>
            <w:webHidden/>
          </w:rPr>
          <w:t>24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89" w:history="1">
        <w:r w:rsidRPr="007B538E">
          <w:rPr>
            <w:rStyle w:val="Hyperlink"/>
          </w:rPr>
          <w:t>104.</w:t>
        </w:r>
        <w:r>
          <w:rPr>
            <w:rFonts w:ascii="Times New Roman" w:hAnsi="Times New Roman"/>
            <w:sz w:val="24"/>
            <w:szCs w:val="24"/>
            <w:lang w:eastAsia="en-US"/>
          </w:rPr>
          <w:tab/>
        </w:r>
        <w:r w:rsidRPr="007B538E">
          <w:rPr>
            <w:rStyle w:val="Hyperlink"/>
          </w:rPr>
          <w:t>Access to Records</w:t>
        </w:r>
        <w:r>
          <w:rPr>
            <w:webHidden/>
          </w:rPr>
          <w:tab/>
        </w:r>
        <w:r>
          <w:rPr>
            <w:webHidden/>
          </w:rPr>
          <w:fldChar w:fldCharType="begin"/>
        </w:r>
        <w:r>
          <w:rPr>
            <w:webHidden/>
          </w:rPr>
          <w:instrText xml:space="preserve"> PAGEREF _Toc211305189 \h </w:instrText>
        </w:r>
        <w:r>
          <w:rPr>
            <w:webHidden/>
          </w:rPr>
          <w:fldChar w:fldCharType="separate"/>
        </w:r>
        <w:r w:rsidR="00343672">
          <w:rPr>
            <w:webHidden/>
          </w:rPr>
          <w:t>24</w:t>
        </w:r>
        <w:r>
          <w:rPr>
            <w:webHidden/>
          </w:rPr>
          <w:fldChar w:fldCharType="end"/>
        </w:r>
      </w:hyperlink>
    </w:p>
    <w:p w:rsidR="00EF5642" w:rsidRDefault="00EF5642">
      <w:pPr>
        <w:pStyle w:val="TOC1"/>
        <w:rPr>
          <w:rFonts w:ascii="Times New Roman" w:hAnsi="Times New Roman"/>
          <w:sz w:val="24"/>
          <w:szCs w:val="24"/>
          <w:lang w:eastAsia="en-US"/>
        </w:rPr>
      </w:pPr>
      <w:hyperlink w:anchor="_Toc211305190" w:history="1">
        <w:r w:rsidRPr="007B538E">
          <w:rPr>
            <w:rStyle w:val="Hyperlink"/>
          </w:rPr>
          <w:t>EXPULSION OF A MEMBER</w:t>
        </w:r>
        <w:r>
          <w:rPr>
            <w:webHidden/>
          </w:rPr>
          <w:tab/>
        </w:r>
        <w:r>
          <w:rPr>
            <w:webHidden/>
          </w:rPr>
          <w:fldChar w:fldCharType="begin"/>
        </w:r>
        <w:r>
          <w:rPr>
            <w:webHidden/>
          </w:rPr>
          <w:instrText xml:space="preserve"> PAGEREF _Toc211305190 \h </w:instrText>
        </w:r>
        <w:r>
          <w:rPr>
            <w:webHidden/>
          </w:rPr>
          <w:fldChar w:fldCharType="separate"/>
        </w:r>
        <w:r w:rsidR="00343672">
          <w:rPr>
            <w:webHidden/>
          </w:rPr>
          <w:t>24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91" w:history="1">
        <w:r w:rsidRPr="007B538E">
          <w:rPr>
            <w:rStyle w:val="Hyperlink"/>
          </w:rPr>
          <w:t>105.</w:t>
        </w:r>
        <w:r>
          <w:rPr>
            <w:rFonts w:ascii="Times New Roman" w:hAnsi="Times New Roman"/>
            <w:sz w:val="24"/>
            <w:szCs w:val="24"/>
            <w:lang w:eastAsia="en-US"/>
          </w:rPr>
          <w:tab/>
        </w:r>
        <w:r w:rsidRPr="007B538E">
          <w:rPr>
            <w:rStyle w:val="Hyperlink"/>
          </w:rPr>
          <w:t>Warning to Defaulting Member</w:t>
        </w:r>
        <w:r>
          <w:rPr>
            <w:webHidden/>
          </w:rPr>
          <w:tab/>
        </w:r>
        <w:r>
          <w:rPr>
            <w:webHidden/>
          </w:rPr>
          <w:fldChar w:fldCharType="begin"/>
        </w:r>
        <w:r>
          <w:rPr>
            <w:webHidden/>
          </w:rPr>
          <w:instrText xml:space="preserve"> PAGEREF _Toc211305191 \h </w:instrText>
        </w:r>
        <w:r>
          <w:rPr>
            <w:webHidden/>
          </w:rPr>
          <w:fldChar w:fldCharType="separate"/>
        </w:r>
        <w:r w:rsidR="00343672">
          <w:rPr>
            <w:webHidden/>
          </w:rPr>
          <w:t>24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92" w:history="1">
        <w:r w:rsidRPr="007B538E">
          <w:rPr>
            <w:rStyle w:val="Hyperlink"/>
          </w:rPr>
          <w:t>106.</w:t>
        </w:r>
        <w:r>
          <w:rPr>
            <w:rFonts w:ascii="Times New Roman" w:hAnsi="Times New Roman"/>
            <w:sz w:val="24"/>
            <w:szCs w:val="24"/>
            <w:lang w:eastAsia="en-US"/>
          </w:rPr>
          <w:tab/>
        </w:r>
        <w:r w:rsidRPr="007B538E">
          <w:rPr>
            <w:rStyle w:val="Hyperlink"/>
          </w:rPr>
          <w:t>Directors may Resolve to Expel Member</w:t>
        </w:r>
        <w:r>
          <w:rPr>
            <w:webHidden/>
          </w:rPr>
          <w:tab/>
        </w:r>
        <w:r>
          <w:rPr>
            <w:webHidden/>
          </w:rPr>
          <w:fldChar w:fldCharType="begin"/>
        </w:r>
        <w:r>
          <w:rPr>
            <w:webHidden/>
          </w:rPr>
          <w:instrText xml:space="preserve"> PAGEREF _Toc211305192 \h </w:instrText>
        </w:r>
        <w:r>
          <w:rPr>
            <w:webHidden/>
          </w:rPr>
          <w:fldChar w:fldCharType="separate"/>
        </w:r>
        <w:r w:rsidR="00343672">
          <w:rPr>
            <w:webHidden/>
          </w:rPr>
          <w:t>24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93" w:history="1">
        <w:r w:rsidRPr="007B538E">
          <w:rPr>
            <w:rStyle w:val="Hyperlink"/>
          </w:rPr>
          <w:t>107.</w:t>
        </w:r>
        <w:r>
          <w:rPr>
            <w:rFonts w:ascii="Times New Roman" w:hAnsi="Times New Roman"/>
            <w:sz w:val="24"/>
            <w:szCs w:val="24"/>
            <w:lang w:eastAsia="en-US"/>
          </w:rPr>
          <w:tab/>
        </w:r>
        <w:r w:rsidRPr="007B538E">
          <w:rPr>
            <w:rStyle w:val="Hyperlink"/>
          </w:rPr>
          <w:t>Notice to Member of Directors' Resolution to Expel the Member</w:t>
        </w:r>
        <w:r>
          <w:rPr>
            <w:webHidden/>
          </w:rPr>
          <w:tab/>
        </w:r>
        <w:r>
          <w:rPr>
            <w:webHidden/>
          </w:rPr>
          <w:fldChar w:fldCharType="begin"/>
        </w:r>
        <w:r>
          <w:rPr>
            <w:webHidden/>
          </w:rPr>
          <w:instrText xml:space="preserve"> PAGEREF _Toc211305193 \h </w:instrText>
        </w:r>
        <w:r>
          <w:rPr>
            <w:webHidden/>
          </w:rPr>
          <w:fldChar w:fldCharType="separate"/>
        </w:r>
        <w:r w:rsidR="00343672">
          <w:rPr>
            <w:webHidden/>
          </w:rPr>
          <w:t>24</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94" w:history="1">
        <w:r w:rsidRPr="007B538E">
          <w:rPr>
            <w:rStyle w:val="Hyperlink"/>
          </w:rPr>
          <w:t>108.</w:t>
        </w:r>
        <w:r>
          <w:rPr>
            <w:rFonts w:ascii="Times New Roman" w:hAnsi="Times New Roman"/>
            <w:sz w:val="24"/>
            <w:szCs w:val="24"/>
            <w:lang w:eastAsia="en-US"/>
          </w:rPr>
          <w:tab/>
        </w:r>
        <w:r w:rsidRPr="007B538E">
          <w:rPr>
            <w:rStyle w:val="Hyperlink"/>
          </w:rPr>
          <w:t>Directors Meeting Reviewing Expulsion</w:t>
        </w:r>
        <w:r>
          <w:rPr>
            <w:webHidden/>
          </w:rPr>
          <w:tab/>
        </w:r>
        <w:r>
          <w:rPr>
            <w:webHidden/>
          </w:rPr>
          <w:fldChar w:fldCharType="begin"/>
        </w:r>
        <w:r>
          <w:rPr>
            <w:webHidden/>
          </w:rPr>
          <w:instrText xml:space="preserve"> PAGEREF _Toc211305194 \h </w:instrText>
        </w:r>
        <w:r>
          <w:rPr>
            <w:webHidden/>
          </w:rPr>
          <w:fldChar w:fldCharType="separate"/>
        </w:r>
        <w:r w:rsidR="00343672">
          <w:rPr>
            <w:webHidden/>
          </w:rPr>
          <w:t>25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95" w:history="1">
        <w:r w:rsidRPr="007B538E">
          <w:rPr>
            <w:rStyle w:val="Hyperlink"/>
          </w:rPr>
          <w:t>109.</w:t>
        </w:r>
        <w:r>
          <w:rPr>
            <w:rFonts w:ascii="Times New Roman" w:hAnsi="Times New Roman"/>
            <w:sz w:val="24"/>
            <w:szCs w:val="24"/>
            <w:lang w:eastAsia="en-US"/>
          </w:rPr>
          <w:tab/>
        </w:r>
        <w:r w:rsidRPr="007B538E">
          <w:rPr>
            <w:rStyle w:val="Hyperlink"/>
          </w:rPr>
          <w:t>Meeting of Members to Consider Appeal</w:t>
        </w:r>
        <w:r>
          <w:rPr>
            <w:webHidden/>
          </w:rPr>
          <w:tab/>
        </w:r>
        <w:r>
          <w:rPr>
            <w:webHidden/>
          </w:rPr>
          <w:fldChar w:fldCharType="begin"/>
        </w:r>
        <w:r>
          <w:rPr>
            <w:webHidden/>
          </w:rPr>
          <w:instrText xml:space="preserve"> PAGEREF _Toc211305195 \h </w:instrText>
        </w:r>
        <w:r>
          <w:rPr>
            <w:webHidden/>
          </w:rPr>
          <w:fldChar w:fldCharType="separate"/>
        </w:r>
        <w:r w:rsidR="00343672">
          <w:rPr>
            <w:webHidden/>
          </w:rPr>
          <w:t>25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96" w:history="1">
        <w:r w:rsidRPr="007B538E">
          <w:rPr>
            <w:rStyle w:val="Hyperlink"/>
          </w:rPr>
          <w:t>110.</w:t>
        </w:r>
        <w:r>
          <w:rPr>
            <w:rFonts w:ascii="Times New Roman" w:hAnsi="Times New Roman"/>
            <w:sz w:val="24"/>
            <w:szCs w:val="24"/>
            <w:lang w:eastAsia="en-US"/>
          </w:rPr>
          <w:tab/>
        </w:r>
        <w:r w:rsidRPr="007B538E">
          <w:rPr>
            <w:rStyle w:val="Hyperlink"/>
          </w:rPr>
          <w:t>Compensation on Expulsion</w:t>
        </w:r>
        <w:r>
          <w:rPr>
            <w:webHidden/>
          </w:rPr>
          <w:tab/>
        </w:r>
        <w:r>
          <w:rPr>
            <w:webHidden/>
          </w:rPr>
          <w:fldChar w:fldCharType="begin"/>
        </w:r>
        <w:r>
          <w:rPr>
            <w:webHidden/>
          </w:rPr>
          <w:instrText xml:space="preserve"> PAGEREF _Toc211305196 \h </w:instrText>
        </w:r>
        <w:r>
          <w:rPr>
            <w:webHidden/>
          </w:rPr>
          <w:fldChar w:fldCharType="separate"/>
        </w:r>
        <w:r w:rsidR="00343672">
          <w:rPr>
            <w:webHidden/>
          </w:rPr>
          <w:t>25</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97" w:history="1">
        <w:r w:rsidRPr="007B538E">
          <w:rPr>
            <w:rStyle w:val="Hyperlink"/>
          </w:rPr>
          <w:t>111.</w:t>
        </w:r>
        <w:r>
          <w:rPr>
            <w:rFonts w:ascii="Times New Roman" w:hAnsi="Times New Roman"/>
            <w:sz w:val="24"/>
            <w:szCs w:val="24"/>
            <w:lang w:eastAsia="en-US"/>
          </w:rPr>
          <w:tab/>
        </w:r>
        <w:r w:rsidRPr="007B538E">
          <w:rPr>
            <w:rStyle w:val="Hyperlink"/>
          </w:rPr>
          <w:t>Member's Grant of Power of Attorney</w:t>
        </w:r>
        <w:r>
          <w:rPr>
            <w:webHidden/>
          </w:rPr>
          <w:tab/>
        </w:r>
        <w:r>
          <w:rPr>
            <w:webHidden/>
          </w:rPr>
          <w:fldChar w:fldCharType="begin"/>
        </w:r>
        <w:r>
          <w:rPr>
            <w:webHidden/>
          </w:rPr>
          <w:instrText xml:space="preserve"> PAGEREF _Toc211305197 \h </w:instrText>
        </w:r>
        <w:r>
          <w:rPr>
            <w:webHidden/>
          </w:rPr>
          <w:fldChar w:fldCharType="separate"/>
        </w:r>
        <w:r w:rsidR="00343672">
          <w:rPr>
            <w:webHidden/>
          </w:rPr>
          <w:t>26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198" w:history="1">
        <w:r w:rsidRPr="007B538E">
          <w:rPr>
            <w:rStyle w:val="Hyperlink"/>
          </w:rPr>
          <w:t>112.</w:t>
        </w:r>
        <w:r>
          <w:rPr>
            <w:rFonts w:ascii="Times New Roman" w:hAnsi="Times New Roman"/>
            <w:sz w:val="24"/>
            <w:szCs w:val="24"/>
            <w:lang w:eastAsia="en-US"/>
          </w:rPr>
          <w:tab/>
        </w:r>
        <w:r w:rsidRPr="007B538E">
          <w:rPr>
            <w:rStyle w:val="Hyperlink"/>
          </w:rPr>
          <w:t>Activation of Power of Attorney</w:t>
        </w:r>
        <w:r>
          <w:rPr>
            <w:webHidden/>
          </w:rPr>
          <w:tab/>
        </w:r>
        <w:r>
          <w:rPr>
            <w:webHidden/>
          </w:rPr>
          <w:fldChar w:fldCharType="begin"/>
        </w:r>
        <w:r>
          <w:rPr>
            <w:webHidden/>
          </w:rPr>
          <w:instrText xml:space="preserve"> PAGEREF _Toc211305198 \h </w:instrText>
        </w:r>
        <w:r>
          <w:rPr>
            <w:webHidden/>
          </w:rPr>
          <w:fldChar w:fldCharType="separate"/>
        </w:r>
        <w:r w:rsidR="00343672">
          <w:rPr>
            <w:webHidden/>
          </w:rPr>
          <w:t>26</w:t>
        </w:r>
        <w:r>
          <w:rPr>
            <w:webHidden/>
          </w:rPr>
          <w:fldChar w:fldCharType="end"/>
        </w:r>
      </w:hyperlink>
    </w:p>
    <w:p w:rsidR="00EF5642" w:rsidRDefault="00EF5642">
      <w:pPr>
        <w:pStyle w:val="TOC1"/>
        <w:rPr>
          <w:rFonts w:ascii="Times New Roman" w:hAnsi="Times New Roman"/>
          <w:sz w:val="24"/>
          <w:szCs w:val="24"/>
          <w:lang w:eastAsia="en-US"/>
        </w:rPr>
      </w:pPr>
      <w:hyperlink w:anchor="_Toc211305199" w:history="1">
        <w:r w:rsidRPr="007B538E">
          <w:rPr>
            <w:rStyle w:val="Hyperlink"/>
          </w:rPr>
          <w:t>FORFEITURE OF SHARES IN OTHER CIRCUMSTANCES</w:t>
        </w:r>
        <w:r>
          <w:rPr>
            <w:webHidden/>
          </w:rPr>
          <w:tab/>
        </w:r>
        <w:r>
          <w:rPr>
            <w:webHidden/>
          </w:rPr>
          <w:fldChar w:fldCharType="begin"/>
        </w:r>
        <w:r>
          <w:rPr>
            <w:webHidden/>
          </w:rPr>
          <w:instrText xml:space="preserve"> PAGEREF _Toc211305199 \h </w:instrText>
        </w:r>
        <w:r>
          <w:rPr>
            <w:webHidden/>
          </w:rPr>
          <w:fldChar w:fldCharType="separate"/>
        </w:r>
        <w:r w:rsidR="00343672">
          <w:rPr>
            <w:webHidden/>
          </w:rPr>
          <w:t>26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00" w:history="1">
        <w:r w:rsidRPr="007B538E">
          <w:rPr>
            <w:rStyle w:val="Hyperlink"/>
          </w:rPr>
          <w:t>113.</w:t>
        </w:r>
        <w:r>
          <w:rPr>
            <w:rFonts w:ascii="Times New Roman" w:hAnsi="Times New Roman"/>
            <w:sz w:val="24"/>
            <w:szCs w:val="24"/>
            <w:lang w:eastAsia="en-US"/>
          </w:rPr>
          <w:tab/>
        </w:r>
        <w:r w:rsidRPr="007B538E">
          <w:rPr>
            <w:rStyle w:val="Hyperlink"/>
          </w:rPr>
          <w:t>Forfeiture for Non-Payment of Calls</w:t>
        </w:r>
        <w:r>
          <w:rPr>
            <w:webHidden/>
          </w:rPr>
          <w:tab/>
        </w:r>
        <w:r>
          <w:rPr>
            <w:webHidden/>
          </w:rPr>
          <w:fldChar w:fldCharType="begin"/>
        </w:r>
        <w:r>
          <w:rPr>
            <w:webHidden/>
          </w:rPr>
          <w:instrText xml:space="preserve"> PAGEREF _Toc211305200 \h </w:instrText>
        </w:r>
        <w:r>
          <w:rPr>
            <w:webHidden/>
          </w:rPr>
          <w:fldChar w:fldCharType="separate"/>
        </w:r>
        <w:r w:rsidR="00343672">
          <w:rPr>
            <w:webHidden/>
          </w:rPr>
          <w:t>26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01" w:history="1">
        <w:r w:rsidRPr="007B538E">
          <w:rPr>
            <w:rStyle w:val="Hyperlink"/>
          </w:rPr>
          <w:t>114.</w:t>
        </w:r>
        <w:r>
          <w:rPr>
            <w:rFonts w:ascii="Times New Roman" w:hAnsi="Times New Roman"/>
            <w:sz w:val="24"/>
            <w:szCs w:val="24"/>
            <w:lang w:eastAsia="en-US"/>
          </w:rPr>
          <w:tab/>
        </w:r>
        <w:r w:rsidRPr="007B538E">
          <w:rPr>
            <w:rStyle w:val="Hyperlink"/>
          </w:rPr>
          <w:t>Notice of Forfeiture</w:t>
        </w:r>
        <w:r>
          <w:rPr>
            <w:webHidden/>
          </w:rPr>
          <w:tab/>
        </w:r>
        <w:r>
          <w:rPr>
            <w:webHidden/>
          </w:rPr>
          <w:fldChar w:fldCharType="begin"/>
        </w:r>
        <w:r>
          <w:rPr>
            <w:webHidden/>
          </w:rPr>
          <w:instrText xml:space="preserve"> PAGEREF _Toc211305201 \h </w:instrText>
        </w:r>
        <w:r>
          <w:rPr>
            <w:webHidden/>
          </w:rPr>
          <w:fldChar w:fldCharType="separate"/>
        </w:r>
        <w:r w:rsidR="00343672">
          <w:rPr>
            <w:webHidden/>
          </w:rPr>
          <w:t>26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02" w:history="1">
        <w:r w:rsidRPr="007B538E">
          <w:rPr>
            <w:rStyle w:val="Hyperlink"/>
          </w:rPr>
          <w:t>115.</w:t>
        </w:r>
        <w:r>
          <w:rPr>
            <w:rFonts w:ascii="Times New Roman" w:hAnsi="Times New Roman"/>
            <w:sz w:val="24"/>
            <w:szCs w:val="24"/>
            <w:lang w:eastAsia="en-US"/>
          </w:rPr>
          <w:tab/>
        </w:r>
        <w:r w:rsidRPr="007B538E">
          <w:rPr>
            <w:rStyle w:val="Hyperlink"/>
          </w:rPr>
          <w:t>Non-Compliance with Notice</w:t>
        </w:r>
        <w:r>
          <w:rPr>
            <w:webHidden/>
          </w:rPr>
          <w:tab/>
        </w:r>
        <w:r>
          <w:rPr>
            <w:webHidden/>
          </w:rPr>
          <w:fldChar w:fldCharType="begin"/>
        </w:r>
        <w:r>
          <w:rPr>
            <w:webHidden/>
          </w:rPr>
          <w:instrText xml:space="preserve"> PAGEREF _Toc211305202 \h </w:instrText>
        </w:r>
        <w:r>
          <w:rPr>
            <w:webHidden/>
          </w:rPr>
          <w:fldChar w:fldCharType="separate"/>
        </w:r>
        <w:r w:rsidR="00343672">
          <w:rPr>
            <w:webHidden/>
          </w:rPr>
          <w:t>26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03" w:history="1">
        <w:r w:rsidRPr="007B538E">
          <w:rPr>
            <w:rStyle w:val="Hyperlink"/>
          </w:rPr>
          <w:t>116.</w:t>
        </w:r>
        <w:r>
          <w:rPr>
            <w:rFonts w:ascii="Times New Roman" w:hAnsi="Times New Roman"/>
            <w:sz w:val="24"/>
            <w:szCs w:val="24"/>
            <w:lang w:eastAsia="en-US"/>
          </w:rPr>
          <w:tab/>
        </w:r>
        <w:r w:rsidRPr="007B538E">
          <w:rPr>
            <w:rStyle w:val="Hyperlink"/>
          </w:rPr>
          <w:t>Sale of Forfeited Shares</w:t>
        </w:r>
        <w:r>
          <w:rPr>
            <w:webHidden/>
          </w:rPr>
          <w:tab/>
        </w:r>
        <w:r>
          <w:rPr>
            <w:webHidden/>
          </w:rPr>
          <w:fldChar w:fldCharType="begin"/>
        </w:r>
        <w:r>
          <w:rPr>
            <w:webHidden/>
          </w:rPr>
          <w:instrText xml:space="preserve"> PAGEREF _Toc211305203 \h </w:instrText>
        </w:r>
        <w:r>
          <w:rPr>
            <w:webHidden/>
          </w:rPr>
          <w:fldChar w:fldCharType="separate"/>
        </w:r>
        <w:r w:rsidR="00343672">
          <w:rPr>
            <w:webHidden/>
          </w:rPr>
          <w:t>26</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04" w:history="1">
        <w:r w:rsidRPr="007B538E">
          <w:rPr>
            <w:rStyle w:val="Hyperlink"/>
          </w:rPr>
          <w:t>117.</w:t>
        </w:r>
        <w:r>
          <w:rPr>
            <w:rFonts w:ascii="Times New Roman" w:hAnsi="Times New Roman"/>
            <w:sz w:val="24"/>
            <w:szCs w:val="24"/>
            <w:lang w:eastAsia="en-US"/>
          </w:rPr>
          <w:tab/>
        </w:r>
        <w:r w:rsidRPr="007B538E">
          <w:rPr>
            <w:rStyle w:val="Hyperlink"/>
          </w:rPr>
          <w:t>Continuing Liability to Pay</w:t>
        </w:r>
        <w:r>
          <w:rPr>
            <w:webHidden/>
          </w:rPr>
          <w:tab/>
        </w:r>
        <w:r>
          <w:rPr>
            <w:webHidden/>
          </w:rPr>
          <w:fldChar w:fldCharType="begin"/>
        </w:r>
        <w:r>
          <w:rPr>
            <w:webHidden/>
          </w:rPr>
          <w:instrText xml:space="preserve"> PAGEREF _Toc211305204 \h </w:instrText>
        </w:r>
        <w:r>
          <w:rPr>
            <w:webHidden/>
          </w:rPr>
          <w:fldChar w:fldCharType="separate"/>
        </w:r>
        <w:r w:rsidR="00343672">
          <w:rPr>
            <w:webHidden/>
          </w:rPr>
          <w:t>27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05" w:history="1">
        <w:r w:rsidRPr="007B538E">
          <w:rPr>
            <w:rStyle w:val="Hyperlink"/>
          </w:rPr>
          <w:t>118.</w:t>
        </w:r>
        <w:r>
          <w:rPr>
            <w:rFonts w:ascii="Times New Roman" w:hAnsi="Times New Roman"/>
            <w:sz w:val="24"/>
            <w:szCs w:val="24"/>
            <w:lang w:eastAsia="en-US"/>
          </w:rPr>
          <w:tab/>
        </w:r>
        <w:r w:rsidRPr="007B538E">
          <w:rPr>
            <w:rStyle w:val="Hyperlink"/>
          </w:rPr>
          <w:t>Evidence of Forfeiture</w:t>
        </w:r>
        <w:r>
          <w:rPr>
            <w:webHidden/>
          </w:rPr>
          <w:tab/>
        </w:r>
        <w:r>
          <w:rPr>
            <w:webHidden/>
          </w:rPr>
          <w:fldChar w:fldCharType="begin"/>
        </w:r>
        <w:r>
          <w:rPr>
            <w:webHidden/>
          </w:rPr>
          <w:instrText xml:space="preserve"> PAGEREF _Toc211305205 \h </w:instrText>
        </w:r>
        <w:r>
          <w:rPr>
            <w:webHidden/>
          </w:rPr>
          <w:fldChar w:fldCharType="separate"/>
        </w:r>
        <w:r w:rsidR="00343672">
          <w:rPr>
            <w:webHidden/>
          </w:rPr>
          <w:t>27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06" w:history="1">
        <w:r w:rsidRPr="007B538E">
          <w:rPr>
            <w:rStyle w:val="Hyperlink"/>
          </w:rPr>
          <w:t>119.</w:t>
        </w:r>
        <w:r>
          <w:rPr>
            <w:rFonts w:ascii="Times New Roman" w:hAnsi="Times New Roman"/>
            <w:sz w:val="24"/>
            <w:szCs w:val="24"/>
            <w:lang w:eastAsia="en-US"/>
          </w:rPr>
          <w:tab/>
        </w:r>
        <w:r w:rsidRPr="007B538E">
          <w:rPr>
            <w:rStyle w:val="Hyperlink"/>
          </w:rPr>
          <w:t>Transfer of Forfeited Shares</w:t>
        </w:r>
        <w:r>
          <w:rPr>
            <w:webHidden/>
          </w:rPr>
          <w:tab/>
        </w:r>
        <w:r>
          <w:rPr>
            <w:webHidden/>
          </w:rPr>
          <w:fldChar w:fldCharType="begin"/>
        </w:r>
        <w:r>
          <w:rPr>
            <w:webHidden/>
          </w:rPr>
          <w:instrText xml:space="preserve"> PAGEREF _Toc211305206 \h </w:instrText>
        </w:r>
        <w:r>
          <w:rPr>
            <w:webHidden/>
          </w:rPr>
          <w:fldChar w:fldCharType="separate"/>
        </w:r>
        <w:r w:rsidR="00343672">
          <w:rPr>
            <w:webHidden/>
          </w:rPr>
          <w:t>27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07" w:history="1">
        <w:r w:rsidRPr="007B538E">
          <w:rPr>
            <w:rStyle w:val="Hyperlink"/>
          </w:rPr>
          <w:t>120.</w:t>
        </w:r>
        <w:r>
          <w:rPr>
            <w:rFonts w:ascii="Times New Roman" w:hAnsi="Times New Roman"/>
            <w:sz w:val="24"/>
            <w:szCs w:val="24"/>
            <w:lang w:eastAsia="en-US"/>
          </w:rPr>
          <w:tab/>
        </w:r>
        <w:r w:rsidRPr="007B538E">
          <w:rPr>
            <w:rStyle w:val="Hyperlink"/>
          </w:rPr>
          <w:t>Forfeiture for Non-Payment of Deemed Calls</w:t>
        </w:r>
        <w:r>
          <w:rPr>
            <w:webHidden/>
          </w:rPr>
          <w:tab/>
        </w:r>
        <w:r>
          <w:rPr>
            <w:webHidden/>
          </w:rPr>
          <w:fldChar w:fldCharType="begin"/>
        </w:r>
        <w:r>
          <w:rPr>
            <w:webHidden/>
          </w:rPr>
          <w:instrText xml:space="preserve"> PAGEREF _Toc211305207 \h </w:instrText>
        </w:r>
        <w:r>
          <w:rPr>
            <w:webHidden/>
          </w:rPr>
          <w:fldChar w:fldCharType="separate"/>
        </w:r>
        <w:r w:rsidR="00343672">
          <w:rPr>
            <w:webHidden/>
          </w:rPr>
          <w:t>27</w:t>
        </w:r>
        <w:r>
          <w:rPr>
            <w:webHidden/>
          </w:rPr>
          <w:fldChar w:fldCharType="end"/>
        </w:r>
      </w:hyperlink>
    </w:p>
    <w:p w:rsidR="00EF5642" w:rsidRDefault="00EF5642">
      <w:pPr>
        <w:pStyle w:val="TOC1"/>
        <w:rPr>
          <w:rFonts w:ascii="Times New Roman" w:hAnsi="Times New Roman"/>
          <w:sz w:val="24"/>
          <w:szCs w:val="24"/>
          <w:lang w:eastAsia="en-US"/>
        </w:rPr>
      </w:pPr>
      <w:hyperlink w:anchor="_Toc211305208" w:history="1">
        <w:r w:rsidRPr="007B538E">
          <w:rPr>
            <w:rStyle w:val="Hyperlink"/>
          </w:rPr>
          <w:t>DIVIDENDS AND RESERVES</w:t>
        </w:r>
        <w:r>
          <w:rPr>
            <w:webHidden/>
          </w:rPr>
          <w:tab/>
        </w:r>
        <w:r>
          <w:rPr>
            <w:webHidden/>
          </w:rPr>
          <w:fldChar w:fldCharType="begin"/>
        </w:r>
        <w:r>
          <w:rPr>
            <w:webHidden/>
          </w:rPr>
          <w:instrText xml:space="preserve"> PAGEREF _Toc211305208 \h </w:instrText>
        </w:r>
        <w:r>
          <w:rPr>
            <w:webHidden/>
          </w:rPr>
          <w:fldChar w:fldCharType="separate"/>
        </w:r>
        <w:r w:rsidR="00343672">
          <w:rPr>
            <w:webHidden/>
          </w:rPr>
          <w:t>27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09" w:history="1">
        <w:r w:rsidRPr="007B538E">
          <w:rPr>
            <w:rStyle w:val="Hyperlink"/>
          </w:rPr>
          <w:t>121.</w:t>
        </w:r>
        <w:r>
          <w:rPr>
            <w:rFonts w:ascii="Times New Roman" w:hAnsi="Times New Roman"/>
            <w:sz w:val="24"/>
            <w:szCs w:val="24"/>
            <w:lang w:eastAsia="en-US"/>
          </w:rPr>
          <w:tab/>
        </w:r>
        <w:r w:rsidRPr="007B538E">
          <w:rPr>
            <w:rStyle w:val="Hyperlink"/>
          </w:rPr>
          <w:t>Declaration of Dividends</w:t>
        </w:r>
        <w:r>
          <w:rPr>
            <w:webHidden/>
          </w:rPr>
          <w:tab/>
        </w:r>
        <w:r>
          <w:rPr>
            <w:webHidden/>
          </w:rPr>
          <w:fldChar w:fldCharType="begin"/>
        </w:r>
        <w:r>
          <w:rPr>
            <w:webHidden/>
          </w:rPr>
          <w:instrText xml:space="preserve"> PAGEREF _Toc211305209 \h </w:instrText>
        </w:r>
        <w:r>
          <w:rPr>
            <w:webHidden/>
          </w:rPr>
          <w:fldChar w:fldCharType="separate"/>
        </w:r>
        <w:r w:rsidR="00343672">
          <w:rPr>
            <w:webHidden/>
          </w:rPr>
          <w:t>27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10" w:history="1">
        <w:r w:rsidRPr="007B538E">
          <w:rPr>
            <w:rStyle w:val="Hyperlink"/>
          </w:rPr>
          <w:t>122.</w:t>
        </w:r>
        <w:r>
          <w:rPr>
            <w:rFonts w:ascii="Times New Roman" w:hAnsi="Times New Roman"/>
            <w:sz w:val="24"/>
            <w:szCs w:val="24"/>
            <w:lang w:eastAsia="en-US"/>
          </w:rPr>
          <w:tab/>
        </w:r>
        <w:r w:rsidRPr="007B538E">
          <w:rPr>
            <w:rStyle w:val="Hyperlink"/>
          </w:rPr>
          <w:t>Interim Dividends</w:t>
        </w:r>
        <w:r>
          <w:rPr>
            <w:webHidden/>
          </w:rPr>
          <w:tab/>
        </w:r>
        <w:r>
          <w:rPr>
            <w:webHidden/>
          </w:rPr>
          <w:fldChar w:fldCharType="begin"/>
        </w:r>
        <w:r>
          <w:rPr>
            <w:webHidden/>
          </w:rPr>
          <w:instrText xml:space="preserve"> PAGEREF _Toc211305210 \h </w:instrText>
        </w:r>
        <w:r>
          <w:rPr>
            <w:webHidden/>
          </w:rPr>
          <w:fldChar w:fldCharType="separate"/>
        </w:r>
        <w:r w:rsidR="00343672">
          <w:rPr>
            <w:webHidden/>
          </w:rPr>
          <w:t>27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11" w:history="1">
        <w:r w:rsidRPr="007B538E">
          <w:rPr>
            <w:rStyle w:val="Hyperlink"/>
          </w:rPr>
          <w:t>123.</w:t>
        </w:r>
        <w:r>
          <w:rPr>
            <w:rFonts w:ascii="Times New Roman" w:hAnsi="Times New Roman"/>
            <w:sz w:val="24"/>
            <w:szCs w:val="24"/>
            <w:lang w:eastAsia="en-US"/>
          </w:rPr>
          <w:tab/>
        </w:r>
        <w:r w:rsidRPr="007B538E">
          <w:rPr>
            <w:rStyle w:val="Hyperlink"/>
          </w:rPr>
          <w:t>Payment out of Profit</w:t>
        </w:r>
        <w:r>
          <w:rPr>
            <w:webHidden/>
          </w:rPr>
          <w:tab/>
        </w:r>
        <w:r>
          <w:rPr>
            <w:webHidden/>
          </w:rPr>
          <w:fldChar w:fldCharType="begin"/>
        </w:r>
        <w:r>
          <w:rPr>
            <w:webHidden/>
          </w:rPr>
          <w:instrText xml:space="preserve"> PAGEREF _Toc211305211 \h </w:instrText>
        </w:r>
        <w:r>
          <w:rPr>
            <w:webHidden/>
          </w:rPr>
          <w:fldChar w:fldCharType="separate"/>
        </w:r>
        <w:r w:rsidR="00343672">
          <w:rPr>
            <w:webHidden/>
          </w:rPr>
          <w:t>27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12" w:history="1">
        <w:r w:rsidRPr="007B538E">
          <w:rPr>
            <w:rStyle w:val="Hyperlink"/>
          </w:rPr>
          <w:t>124.</w:t>
        </w:r>
        <w:r>
          <w:rPr>
            <w:rFonts w:ascii="Times New Roman" w:hAnsi="Times New Roman"/>
            <w:sz w:val="24"/>
            <w:szCs w:val="24"/>
            <w:lang w:eastAsia="en-US"/>
          </w:rPr>
          <w:tab/>
        </w:r>
        <w:r w:rsidRPr="007B538E">
          <w:rPr>
            <w:rStyle w:val="Hyperlink"/>
          </w:rPr>
          <w:t>Interest on Dividends</w:t>
        </w:r>
        <w:r>
          <w:rPr>
            <w:webHidden/>
          </w:rPr>
          <w:tab/>
        </w:r>
        <w:r>
          <w:rPr>
            <w:webHidden/>
          </w:rPr>
          <w:fldChar w:fldCharType="begin"/>
        </w:r>
        <w:r>
          <w:rPr>
            <w:webHidden/>
          </w:rPr>
          <w:instrText xml:space="preserve"> PAGEREF _Toc211305212 \h </w:instrText>
        </w:r>
        <w:r>
          <w:rPr>
            <w:webHidden/>
          </w:rPr>
          <w:fldChar w:fldCharType="separate"/>
        </w:r>
        <w:r w:rsidR="00343672">
          <w:rPr>
            <w:webHidden/>
          </w:rPr>
          <w:t>27</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13" w:history="1">
        <w:r w:rsidRPr="007B538E">
          <w:rPr>
            <w:rStyle w:val="Hyperlink"/>
          </w:rPr>
          <w:t>125.</w:t>
        </w:r>
        <w:r>
          <w:rPr>
            <w:rFonts w:ascii="Times New Roman" w:hAnsi="Times New Roman"/>
            <w:sz w:val="24"/>
            <w:szCs w:val="24"/>
            <w:lang w:eastAsia="en-US"/>
          </w:rPr>
          <w:tab/>
        </w:r>
        <w:r w:rsidRPr="007B538E">
          <w:rPr>
            <w:rStyle w:val="Hyperlink"/>
          </w:rPr>
          <w:t>Reserves</w:t>
        </w:r>
        <w:r>
          <w:rPr>
            <w:webHidden/>
          </w:rPr>
          <w:tab/>
        </w:r>
        <w:r>
          <w:rPr>
            <w:webHidden/>
          </w:rPr>
          <w:fldChar w:fldCharType="begin"/>
        </w:r>
        <w:r>
          <w:rPr>
            <w:webHidden/>
          </w:rPr>
          <w:instrText xml:space="preserve"> PAGEREF _Toc211305213 \h </w:instrText>
        </w:r>
        <w:r>
          <w:rPr>
            <w:webHidden/>
          </w:rPr>
          <w:fldChar w:fldCharType="separate"/>
        </w:r>
        <w:r w:rsidR="00343672">
          <w:rPr>
            <w:webHidden/>
          </w:rPr>
          <w:t>28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14" w:history="1">
        <w:r w:rsidRPr="007B538E">
          <w:rPr>
            <w:rStyle w:val="Hyperlink"/>
          </w:rPr>
          <w:t>126.</w:t>
        </w:r>
        <w:r>
          <w:rPr>
            <w:rFonts w:ascii="Times New Roman" w:hAnsi="Times New Roman"/>
            <w:sz w:val="24"/>
            <w:szCs w:val="24"/>
            <w:lang w:eastAsia="en-US"/>
          </w:rPr>
          <w:tab/>
        </w:r>
        <w:r w:rsidRPr="007B538E">
          <w:rPr>
            <w:rStyle w:val="Hyperlink"/>
          </w:rPr>
          <w:t>Entitlement to Dividends</w:t>
        </w:r>
        <w:r>
          <w:rPr>
            <w:webHidden/>
          </w:rPr>
          <w:tab/>
        </w:r>
        <w:r>
          <w:rPr>
            <w:webHidden/>
          </w:rPr>
          <w:fldChar w:fldCharType="begin"/>
        </w:r>
        <w:r>
          <w:rPr>
            <w:webHidden/>
          </w:rPr>
          <w:instrText xml:space="preserve"> PAGEREF _Toc211305214 \h </w:instrText>
        </w:r>
        <w:r>
          <w:rPr>
            <w:webHidden/>
          </w:rPr>
          <w:fldChar w:fldCharType="separate"/>
        </w:r>
        <w:r w:rsidR="00343672">
          <w:rPr>
            <w:webHidden/>
          </w:rPr>
          <w:t>28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15" w:history="1">
        <w:r w:rsidRPr="007B538E">
          <w:rPr>
            <w:rStyle w:val="Hyperlink"/>
          </w:rPr>
          <w:t>127.</w:t>
        </w:r>
        <w:r>
          <w:rPr>
            <w:rFonts w:ascii="Times New Roman" w:hAnsi="Times New Roman"/>
            <w:sz w:val="24"/>
            <w:szCs w:val="24"/>
            <w:lang w:eastAsia="en-US"/>
          </w:rPr>
          <w:tab/>
        </w:r>
        <w:r w:rsidRPr="007B538E">
          <w:rPr>
            <w:rStyle w:val="Hyperlink"/>
          </w:rPr>
          <w:t>Deductions from Dividends</w:t>
        </w:r>
        <w:r>
          <w:rPr>
            <w:webHidden/>
          </w:rPr>
          <w:tab/>
        </w:r>
        <w:r>
          <w:rPr>
            <w:webHidden/>
          </w:rPr>
          <w:fldChar w:fldCharType="begin"/>
        </w:r>
        <w:r>
          <w:rPr>
            <w:webHidden/>
          </w:rPr>
          <w:instrText xml:space="preserve"> PAGEREF _Toc211305215 \h </w:instrText>
        </w:r>
        <w:r>
          <w:rPr>
            <w:webHidden/>
          </w:rPr>
          <w:fldChar w:fldCharType="separate"/>
        </w:r>
        <w:r w:rsidR="00343672">
          <w:rPr>
            <w:webHidden/>
          </w:rPr>
          <w:t>28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16" w:history="1">
        <w:r w:rsidRPr="007B538E">
          <w:rPr>
            <w:rStyle w:val="Hyperlink"/>
          </w:rPr>
          <w:t>128.</w:t>
        </w:r>
        <w:r>
          <w:rPr>
            <w:rFonts w:ascii="Times New Roman" w:hAnsi="Times New Roman"/>
            <w:sz w:val="24"/>
            <w:szCs w:val="24"/>
            <w:lang w:eastAsia="en-US"/>
          </w:rPr>
          <w:tab/>
        </w:r>
        <w:r w:rsidRPr="007B538E">
          <w:rPr>
            <w:rStyle w:val="Hyperlink"/>
          </w:rPr>
          <w:t>Dividends in Specie</w:t>
        </w:r>
        <w:r>
          <w:rPr>
            <w:webHidden/>
          </w:rPr>
          <w:tab/>
        </w:r>
        <w:r>
          <w:rPr>
            <w:webHidden/>
          </w:rPr>
          <w:fldChar w:fldCharType="begin"/>
        </w:r>
        <w:r>
          <w:rPr>
            <w:webHidden/>
          </w:rPr>
          <w:instrText xml:space="preserve"> PAGEREF _Toc211305216 \h </w:instrText>
        </w:r>
        <w:r>
          <w:rPr>
            <w:webHidden/>
          </w:rPr>
          <w:fldChar w:fldCharType="separate"/>
        </w:r>
        <w:r w:rsidR="00343672">
          <w:rPr>
            <w:webHidden/>
          </w:rPr>
          <w:t>28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17" w:history="1">
        <w:r w:rsidRPr="007B538E">
          <w:rPr>
            <w:rStyle w:val="Hyperlink"/>
          </w:rPr>
          <w:t>129.</w:t>
        </w:r>
        <w:r>
          <w:rPr>
            <w:rFonts w:ascii="Times New Roman" w:hAnsi="Times New Roman"/>
            <w:sz w:val="24"/>
            <w:szCs w:val="24"/>
            <w:lang w:eastAsia="en-US"/>
          </w:rPr>
          <w:tab/>
        </w:r>
        <w:r w:rsidRPr="007B538E">
          <w:rPr>
            <w:rStyle w:val="Hyperlink"/>
          </w:rPr>
          <w:t>Payment of Dividends</w:t>
        </w:r>
        <w:r>
          <w:rPr>
            <w:webHidden/>
          </w:rPr>
          <w:tab/>
        </w:r>
        <w:r>
          <w:rPr>
            <w:webHidden/>
          </w:rPr>
          <w:fldChar w:fldCharType="begin"/>
        </w:r>
        <w:r>
          <w:rPr>
            <w:webHidden/>
          </w:rPr>
          <w:instrText xml:space="preserve"> PAGEREF _Toc211305217 \h </w:instrText>
        </w:r>
        <w:r>
          <w:rPr>
            <w:webHidden/>
          </w:rPr>
          <w:fldChar w:fldCharType="separate"/>
        </w:r>
        <w:r w:rsidR="00343672">
          <w:rPr>
            <w:webHidden/>
          </w:rPr>
          <w:t>28</w:t>
        </w:r>
        <w:r>
          <w:rPr>
            <w:webHidden/>
          </w:rPr>
          <w:fldChar w:fldCharType="end"/>
        </w:r>
      </w:hyperlink>
    </w:p>
    <w:p w:rsidR="00EF5642" w:rsidRDefault="00EF5642">
      <w:pPr>
        <w:pStyle w:val="TOC1"/>
        <w:rPr>
          <w:rFonts w:ascii="Times New Roman" w:hAnsi="Times New Roman"/>
          <w:sz w:val="24"/>
          <w:szCs w:val="24"/>
          <w:lang w:eastAsia="en-US"/>
        </w:rPr>
      </w:pPr>
      <w:hyperlink w:anchor="_Toc211305218" w:history="1">
        <w:r w:rsidRPr="007B538E">
          <w:rPr>
            <w:rStyle w:val="Hyperlink"/>
          </w:rPr>
          <w:t>CAPITALISATION OF PROFITS</w:t>
        </w:r>
        <w:r>
          <w:rPr>
            <w:webHidden/>
          </w:rPr>
          <w:tab/>
        </w:r>
        <w:r>
          <w:rPr>
            <w:webHidden/>
          </w:rPr>
          <w:fldChar w:fldCharType="begin"/>
        </w:r>
        <w:r>
          <w:rPr>
            <w:webHidden/>
          </w:rPr>
          <w:instrText xml:space="preserve"> PAGEREF _Toc211305218 \h </w:instrText>
        </w:r>
        <w:r>
          <w:rPr>
            <w:webHidden/>
          </w:rPr>
          <w:fldChar w:fldCharType="separate"/>
        </w:r>
        <w:r w:rsidR="00343672">
          <w:rPr>
            <w:webHidden/>
          </w:rPr>
          <w:t>28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19" w:history="1">
        <w:r w:rsidRPr="007B538E">
          <w:rPr>
            <w:rStyle w:val="Hyperlink"/>
          </w:rPr>
          <w:t>130.</w:t>
        </w:r>
        <w:r>
          <w:rPr>
            <w:rFonts w:ascii="Times New Roman" w:hAnsi="Times New Roman"/>
            <w:sz w:val="24"/>
            <w:szCs w:val="24"/>
            <w:lang w:eastAsia="en-US"/>
          </w:rPr>
          <w:tab/>
        </w:r>
        <w:r w:rsidRPr="007B538E">
          <w:rPr>
            <w:rStyle w:val="Hyperlink"/>
          </w:rPr>
          <w:t>Capitalisation of Reserves</w:t>
        </w:r>
        <w:r>
          <w:rPr>
            <w:webHidden/>
          </w:rPr>
          <w:tab/>
        </w:r>
        <w:r>
          <w:rPr>
            <w:webHidden/>
          </w:rPr>
          <w:fldChar w:fldCharType="begin"/>
        </w:r>
        <w:r>
          <w:rPr>
            <w:webHidden/>
          </w:rPr>
          <w:instrText xml:space="preserve"> PAGEREF _Toc211305219 \h </w:instrText>
        </w:r>
        <w:r>
          <w:rPr>
            <w:webHidden/>
          </w:rPr>
          <w:fldChar w:fldCharType="separate"/>
        </w:r>
        <w:r w:rsidR="00343672">
          <w:rPr>
            <w:webHidden/>
          </w:rPr>
          <w:t>28</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20" w:history="1">
        <w:r w:rsidRPr="007B538E">
          <w:rPr>
            <w:rStyle w:val="Hyperlink"/>
          </w:rPr>
          <w:t>131.</w:t>
        </w:r>
        <w:r>
          <w:rPr>
            <w:rFonts w:ascii="Times New Roman" w:hAnsi="Times New Roman"/>
            <w:sz w:val="24"/>
            <w:szCs w:val="24"/>
            <w:lang w:eastAsia="en-US"/>
          </w:rPr>
          <w:tab/>
        </w:r>
        <w:r w:rsidRPr="007B538E">
          <w:rPr>
            <w:rStyle w:val="Hyperlink"/>
          </w:rPr>
          <w:t>Powers of Board of Directors</w:t>
        </w:r>
        <w:r>
          <w:rPr>
            <w:webHidden/>
          </w:rPr>
          <w:tab/>
        </w:r>
        <w:r>
          <w:rPr>
            <w:webHidden/>
          </w:rPr>
          <w:fldChar w:fldCharType="begin"/>
        </w:r>
        <w:r>
          <w:rPr>
            <w:webHidden/>
          </w:rPr>
          <w:instrText xml:space="preserve"> PAGEREF _Toc211305220 \h </w:instrText>
        </w:r>
        <w:r>
          <w:rPr>
            <w:webHidden/>
          </w:rPr>
          <w:fldChar w:fldCharType="separate"/>
        </w:r>
        <w:r w:rsidR="00343672">
          <w:rPr>
            <w:webHidden/>
          </w:rPr>
          <w:t>28</w:t>
        </w:r>
        <w:r>
          <w:rPr>
            <w:webHidden/>
          </w:rPr>
          <w:fldChar w:fldCharType="end"/>
        </w:r>
      </w:hyperlink>
    </w:p>
    <w:p w:rsidR="00EF5642" w:rsidRDefault="00EF5642">
      <w:pPr>
        <w:pStyle w:val="TOC1"/>
        <w:rPr>
          <w:rFonts w:ascii="Times New Roman" w:hAnsi="Times New Roman"/>
          <w:sz w:val="24"/>
          <w:szCs w:val="24"/>
          <w:lang w:eastAsia="en-US"/>
        </w:rPr>
      </w:pPr>
      <w:hyperlink w:anchor="_Toc211305221" w:history="1">
        <w:r w:rsidRPr="007B538E">
          <w:rPr>
            <w:rStyle w:val="Hyperlink"/>
          </w:rPr>
          <w:t>NOTICES</w:t>
        </w:r>
        <w:r>
          <w:rPr>
            <w:webHidden/>
          </w:rPr>
          <w:tab/>
        </w:r>
        <w:r>
          <w:rPr>
            <w:webHidden/>
          </w:rPr>
          <w:fldChar w:fldCharType="begin"/>
        </w:r>
        <w:r>
          <w:rPr>
            <w:webHidden/>
          </w:rPr>
          <w:instrText xml:space="preserve"> PAGEREF _Toc211305221 \h </w:instrText>
        </w:r>
        <w:r>
          <w:rPr>
            <w:webHidden/>
          </w:rPr>
          <w:fldChar w:fldCharType="separate"/>
        </w:r>
        <w:r w:rsidR="00343672">
          <w:rPr>
            <w:webHidden/>
          </w:rPr>
          <w:t>29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22" w:history="1">
        <w:r w:rsidRPr="007B538E">
          <w:rPr>
            <w:rStyle w:val="Hyperlink"/>
          </w:rPr>
          <w:t>132.</w:t>
        </w:r>
        <w:r>
          <w:rPr>
            <w:rFonts w:ascii="Times New Roman" w:hAnsi="Times New Roman"/>
            <w:sz w:val="24"/>
            <w:szCs w:val="24"/>
            <w:lang w:eastAsia="en-US"/>
          </w:rPr>
          <w:tab/>
        </w:r>
        <w:r w:rsidRPr="007B538E">
          <w:rPr>
            <w:rStyle w:val="Hyperlink"/>
          </w:rPr>
          <w:t>Giving of Notices</w:t>
        </w:r>
        <w:r>
          <w:rPr>
            <w:webHidden/>
          </w:rPr>
          <w:tab/>
        </w:r>
        <w:r>
          <w:rPr>
            <w:webHidden/>
          </w:rPr>
          <w:fldChar w:fldCharType="begin"/>
        </w:r>
        <w:r>
          <w:rPr>
            <w:webHidden/>
          </w:rPr>
          <w:instrText xml:space="preserve"> PAGEREF _Toc211305222 \h </w:instrText>
        </w:r>
        <w:r>
          <w:rPr>
            <w:webHidden/>
          </w:rPr>
          <w:fldChar w:fldCharType="separate"/>
        </w:r>
        <w:r w:rsidR="00343672">
          <w:rPr>
            <w:webHidden/>
          </w:rPr>
          <w:t>29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23" w:history="1">
        <w:r w:rsidRPr="007B538E">
          <w:rPr>
            <w:rStyle w:val="Hyperlink"/>
          </w:rPr>
          <w:t>133.</w:t>
        </w:r>
        <w:r>
          <w:rPr>
            <w:rFonts w:ascii="Times New Roman" w:hAnsi="Times New Roman"/>
            <w:sz w:val="24"/>
            <w:szCs w:val="24"/>
            <w:lang w:eastAsia="en-US"/>
          </w:rPr>
          <w:tab/>
        </w:r>
        <w:r w:rsidRPr="007B538E">
          <w:rPr>
            <w:rStyle w:val="Hyperlink"/>
          </w:rPr>
          <w:t>Notice to Joint Members</w:t>
        </w:r>
        <w:r>
          <w:rPr>
            <w:webHidden/>
          </w:rPr>
          <w:tab/>
        </w:r>
        <w:r>
          <w:rPr>
            <w:webHidden/>
          </w:rPr>
          <w:fldChar w:fldCharType="begin"/>
        </w:r>
        <w:r>
          <w:rPr>
            <w:webHidden/>
          </w:rPr>
          <w:instrText xml:space="preserve"> PAGEREF _Toc211305223 \h </w:instrText>
        </w:r>
        <w:r>
          <w:rPr>
            <w:webHidden/>
          </w:rPr>
          <w:fldChar w:fldCharType="separate"/>
        </w:r>
        <w:r w:rsidR="00343672">
          <w:rPr>
            <w:webHidden/>
          </w:rPr>
          <w:t>29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24" w:history="1">
        <w:r w:rsidRPr="007B538E">
          <w:rPr>
            <w:rStyle w:val="Hyperlink"/>
          </w:rPr>
          <w:t>134.</w:t>
        </w:r>
        <w:r>
          <w:rPr>
            <w:rFonts w:ascii="Times New Roman" w:hAnsi="Times New Roman"/>
            <w:sz w:val="24"/>
            <w:szCs w:val="24"/>
            <w:lang w:eastAsia="en-US"/>
          </w:rPr>
          <w:tab/>
        </w:r>
        <w:r w:rsidRPr="007B538E">
          <w:rPr>
            <w:rStyle w:val="Hyperlink"/>
          </w:rPr>
          <w:t>Notice to Representatives</w:t>
        </w:r>
        <w:r>
          <w:rPr>
            <w:webHidden/>
          </w:rPr>
          <w:tab/>
        </w:r>
        <w:r>
          <w:rPr>
            <w:webHidden/>
          </w:rPr>
          <w:fldChar w:fldCharType="begin"/>
        </w:r>
        <w:r>
          <w:rPr>
            <w:webHidden/>
          </w:rPr>
          <w:instrText xml:space="preserve"> PAGEREF _Toc211305224 \h </w:instrText>
        </w:r>
        <w:r>
          <w:rPr>
            <w:webHidden/>
          </w:rPr>
          <w:fldChar w:fldCharType="separate"/>
        </w:r>
        <w:r w:rsidR="00343672">
          <w:rPr>
            <w:webHidden/>
          </w:rPr>
          <w:t>29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25" w:history="1">
        <w:r w:rsidRPr="007B538E">
          <w:rPr>
            <w:rStyle w:val="Hyperlink"/>
          </w:rPr>
          <w:t>135.</w:t>
        </w:r>
        <w:r>
          <w:rPr>
            <w:rFonts w:ascii="Times New Roman" w:hAnsi="Times New Roman"/>
            <w:sz w:val="24"/>
            <w:szCs w:val="24"/>
            <w:lang w:eastAsia="en-US"/>
          </w:rPr>
          <w:tab/>
        </w:r>
        <w:r w:rsidRPr="007B538E">
          <w:rPr>
            <w:rStyle w:val="Hyperlink"/>
          </w:rPr>
          <w:t>Entitlement to Notices</w:t>
        </w:r>
        <w:r>
          <w:rPr>
            <w:webHidden/>
          </w:rPr>
          <w:tab/>
        </w:r>
        <w:r>
          <w:rPr>
            <w:webHidden/>
          </w:rPr>
          <w:fldChar w:fldCharType="begin"/>
        </w:r>
        <w:r>
          <w:rPr>
            <w:webHidden/>
          </w:rPr>
          <w:instrText xml:space="preserve"> PAGEREF _Toc211305225 \h </w:instrText>
        </w:r>
        <w:r>
          <w:rPr>
            <w:webHidden/>
          </w:rPr>
          <w:fldChar w:fldCharType="separate"/>
        </w:r>
        <w:r w:rsidR="00343672">
          <w:rPr>
            <w:webHidden/>
          </w:rPr>
          <w:t>29</w:t>
        </w:r>
        <w:r>
          <w:rPr>
            <w:webHidden/>
          </w:rPr>
          <w:fldChar w:fldCharType="end"/>
        </w:r>
      </w:hyperlink>
    </w:p>
    <w:p w:rsidR="00EF5642" w:rsidRDefault="00EF5642">
      <w:pPr>
        <w:pStyle w:val="TOC1"/>
        <w:rPr>
          <w:rFonts w:ascii="Times New Roman" w:hAnsi="Times New Roman"/>
          <w:sz w:val="24"/>
          <w:szCs w:val="24"/>
          <w:lang w:eastAsia="en-US"/>
        </w:rPr>
      </w:pPr>
      <w:hyperlink w:anchor="_Toc211305226" w:history="1">
        <w:r w:rsidRPr="007B538E">
          <w:rPr>
            <w:rStyle w:val="Hyperlink"/>
          </w:rPr>
          <w:t>WINDING UP</w:t>
        </w:r>
        <w:r>
          <w:rPr>
            <w:webHidden/>
          </w:rPr>
          <w:tab/>
        </w:r>
        <w:r>
          <w:rPr>
            <w:webHidden/>
          </w:rPr>
          <w:fldChar w:fldCharType="begin"/>
        </w:r>
        <w:r>
          <w:rPr>
            <w:webHidden/>
          </w:rPr>
          <w:instrText xml:space="preserve"> PAGEREF _Toc211305226 \h </w:instrText>
        </w:r>
        <w:r>
          <w:rPr>
            <w:webHidden/>
          </w:rPr>
          <w:fldChar w:fldCharType="separate"/>
        </w:r>
        <w:r w:rsidR="00343672">
          <w:rPr>
            <w:webHidden/>
          </w:rPr>
          <w:t>29</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27" w:history="1">
        <w:r w:rsidRPr="007B538E">
          <w:rPr>
            <w:rStyle w:val="Hyperlink"/>
          </w:rPr>
          <w:t>136.</w:t>
        </w:r>
        <w:r>
          <w:rPr>
            <w:rFonts w:ascii="Times New Roman" w:hAnsi="Times New Roman"/>
            <w:sz w:val="24"/>
            <w:szCs w:val="24"/>
            <w:lang w:eastAsia="en-US"/>
          </w:rPr>
          <w:tab/>
        </w:r>
        <w:r w:rsidRPr="007B538E">
          <w:rPr>
            <w:rStyle w:val="Hyperlink"/>
          </w:rPr>
          <w:t>Distribution of Assets</w:t>
        </w:r>
        <w:r>
          <w:rPr>
            <w:webHidden/>
          </w:rPr>
          <w:tab/>
        </w:r>
        <w:r>
          <w:rPr>
            <w:webHidden/>
          </w:rPr>
          <w:fldChar w:fldCharType="begin"/>
        </w:r>
        <w:r>
          <w:rPr>
            <w:webHidden/>
          </w:rPr>
          <w:instrText xml:space="preserve"> PAGEREF _Toc211305227 \h </w:instrText>
        </w:r>
        <w:r>
          <w:rPr>
            <w:webHidden/>
          </w:rPr>
          <w:fldChar w:fldCharType="separate"/>
        </w:r>
        <w:r w:rsidR="00343672">
          <w:rPr>
            <w:webHidden/>
          </w:rPr>
          <w:t>29</w:t>
        </w:r>
        <w:r>
          <w:rPr>
            <w:webHidden/>
          </w:rPr>
          <w:fldChar w:fldCharType="end"/>
        </w:r>
      </w:hyperlink>
    </w:p>
    <w:p w:rsidR="00EF5642" w:rsidRDefault="00EF5642">
      <w:pPr>
        <w:pStyle w:val="TOC1"/>
        <w:rPr>
          <w:rFonts w:ascii="Times New Roman" w:hAnsi="Times New Roman"/>
          <w:sz w:val="24"/>
          <w:szCs w:val="24"/>
          <w:lang w:eastAsia="en-US"/>
        </w:rPr>
      </w:pPr>
      <w:hyperlink w:anchor="_Toc211305228" w:history="1">
        <w:r w:rsidRPr="007B538E">
          <w:rPr>
            <w:rStyle w:val="Hyperlink"/>
          </w:rPr>
          <w:t>INDEMNITY</w:t>
        </w:r>
        <w:r>
          <w:rPr>
            <w:webHidden/>
          </w:rPr>
          <w:tab/>
        </w:r>
        <w:r>
          <w:rPr>
            <w:webHidden/>
          </w:rPr>
          <w:fldChar w:fldCharType="begin"/>
        </w:r>
        <w:r>
          <w:rPr>
            <w:webHidden/>
          </w:rPr>
          <w:instrText xml:space="preserve"> PAGEREF _Toc211305228 \h </w:instrText>
        </w:r>
        <w:r>
          <w:rPr>
            <w:webHidden/>
          </w:rPr>
          <w:fldChar w:fldCharType="separate"/>
        </w:r>
        <w:r w:rsidR="00343672">
          <w:rPr>
            <w:webHidden/>
          </w:rPr>
          <w:t>30</w:t>
        </w:r>
        <w:r>
          <w:rPr>
            <w:webHidden/>
          </w:rPr>
          <w:fldChar w:fldCharType="end"/>
        </w:r>
      </w:hyperlink>
    </w:p>
    <w:p w:rsidR="00EF5642" w:rsidRDefault="00EF5642">
      <w:pPr>
        <w:pStyle w:val="TOC1"/>
        <w:tabs>
          <w:tab w:val="left" w:pos="720"/>
        </w:tabs>
        <w:rPr>
          <w:rFonts w:ascii="Times New Roman" w:hAnsi="Times New Roman"/>
          <w:sz w:val="24"/>
          <w:szCs w:val="24"/>
          <w:lang w:eastAsia="en-US"/>
        </w:rPr>
      </w:pPr>
      <w:hyperlink w:anchor="_Toc211305229" w:history="1">
        <w:r w:rsidRPr="007B538E">
          <w:rPr>
            <w:rStyle w:val="Hyperlink"/>
          </w:rPr>
          <w:t>137.</w:t>
        </w:r>
        <w:r>
          <w:rPr>
            <w:rFonts w:ascii="Times New Roman" w:hAnsi="Times New Roman"/>
            <w:sz w:val="24"/>
            <w:szCs w:val="24"/>
            <w:lang w:eastAsia="en-US"/>
          </w:rPr>
          <w:tab/>
        </w:r>
        <w:r w:rsidRPr="007B538E">
          <w:rPr>
            <w:rStyle w:val="Hyperlink"/>
          </w:rPr>
          <w:t>Extent of Indemnity</w:t>
        </w:r>
        <w:r>
          <w:rPr>
            <w:webHidden/>
          </w:rPr>
          <w:tab/>
        </w:r>
        <w:r>
          <w:rPr>
            <w:webHidden/>
          </w:rPr>
          <w:fldChar w:fldCharType="begin"/>
        </w:r>
        <w:r>
          <w:rPr>
            <w:webHidden/>
          </w:rPr>
          <w:instrText xml:space="preserve"> PAGEREF _Toc211305229 \h </w:instrText>
        </w:r>
        <w:r>
          <w:rPr>
            <w:webHidden/>
          </w:rPr>
          <w:fldChar w:fldCharType="separate"/>
        </w:r>
        <w:r w:rsidR="00343672">
          <w:rPr>
            <w:webHidden/>
          </w:rPr>
          <w:t>30</w:t>
        </w:r>
        <w:r>
          <w:rPr>
            <w:webHidden/>
          </w:rPr>
          <w:fldChar w:fldCharType="end"/>
        </w:r>
      </w:hyperlink>
    </w:p>
    <w:p w:rsidR="00BE60D6" w:rsidRDefault="00BF5C37" w:rsidP="00C257CC">
      <w:pPr>
        <w:pStyle w:val="H1"/>
        <w:numPr>
          <w:ilvl w:val="0"/>
          <w:numId w:val="0"/>
        </w:numPr>
        <w:rPr>
          <w:b w:val="0"/>
        </w:rPr>
      </w:pPr>
      <w:r>
        <w:rPr>
          <w:rFonts w:cs="Times New Roman"/>
          <w:b w:val="0"/>
          <w:noProof/>
          <w:lang w:val="en-US"/>
        </w:rPr>
        <w:fldChar w:fldCharType="end"/>
      </w:r>
    </w:p>
    <w:p w:rsidR="00475B72" w:rsidRDefault="00475B72" w:rsidP="00BE60D6">
      <w:pPr>
        <w:spacing w:before="0" w:after="0" w:line="240" w:lineRule="auto"/>
        <w:rPr>
          <w:rFonts w:ascii="Arial" w:hAnsi="Arial" w:cs="Arial"/>
          <w:b/>
          <w:sz w:val="20"/>
          <w:lang w:val="en-GB"/>
        </w:rPr>
      </w:pPr>
    </w:p>
    <w:p w:rsidR="00BE60D6" w:rsidRDefault="00BE60D6" w:rsidP="00BE60D6">
      <w:pPr>
        <w:spacing w:before="0" w:after="0" w:line="240" w:lineRule="auto"/>
        <w:rPr>
          <w:rFonts w:ascii="Arial" w:hAnsi="Arial" w:cs="Arial"/>
          <w:b/>
          <w:sz w:val="20"/>
          <w:lang w:val="en-GB"/>
        </w:rPr>
      </w:pPr>
    </w:p>
    <w:p w:rsidR="00BE60D6" w:rsidRPr="00FB35C2" w:rsidRDefault="00BE60D6" w:rsidP="00BE60D6">
      <w:pPr>
        <w:spacing w:before="0" w:after="0" w:line="240" w:lineRule="auto"/>
        <w:rPr>
          <w:rFonts w:ascii="Arial" w:hAnsi="Arial" w:cs="Arial"/>
          <w:b/>
          <w:sz w:val="20"/>
          <w:lang w:val="en-GB"/>
        </w:rPr>
      </w:pPr>
    </w:p>
    <w:p w:rsidR="00B633A3" w:rsidRDefault="00B633A3">
      <w:pPr>
        <w:pStyle w:val="Title"/>
        <w:rPr>
          <w:rFonts w:ascii="Arial" w:hAnsi="Arial" w:cs="Arial"/>
          <w:lang w:val="en-GB"/>
        </w:rPr>
      </w:pPr>
      <w:r>
        <w:rPr>
          <w:rFonts w:ascii="Arial" w:hAnsi="Arial" w:cs="Arial"/>
          <w:lang w:val="en-GB"/>
        </w:rPr>
        <w:br w:type="column"/>
      </w:r>
    </w:p>
    <w:p w:rsidR="00B633A3" w:rsidRDefault="00B633A3">
      <w:pPr>
        <w:pStyle w:val="Title"/>
        <w:rPr>
          <w:rFonts w:ascii="Arial" w:hAnsi="Arial" w:cs="Arial"/>
          <w:lang w:val="en-GB"/>
        </w:rPr>
      </w:pPr>
    </w:p>
    <w:p w:rsidR="00783444" w:rsidRPr="00FB35C2" w:rsidRDefault="00783444">
      <w:pPr>
        <w:pStyle w:val="Title"/>
        <w:rPr>
          <w:rFonts w:ascii="Arial" w:hAnsi="Arial" w:cs="Arial"/>
          <w:lang w:val="en-GB"/>
        </w:rPr>
      </w:pPr>
      <w:r w:rsidRPr="00FB35C2">
        <w:rPr>
          <w:rFonts w:ascii="Arial" w:hAnsi="Arial" w:cs="Arial"/>
          <w:lang w:val="en-GB"/>
        </w:rPr>
        <w:t xml:space="preserve">CORPORATIONS </w:t>
      </w:r>
      <w:r w:rsidR="004E42CC">
        <w:rPr>
          <w:rFonts w:ascii="Arial" w:hAnsi="Arial" w:cs="Arial"/>
          <w:lang w:val="en-GB"/>
        </w:rPr>
        <w:t>ACT 2001</w:t>
      </w:r>
    </w:p>
    <w:p w:rsidR="00783444" w:rsidRPr="00FB35C2" w:rsidRDefault="00783444">
      <w:pPr>
        <w:spacing w:before="0" w:after="0" w:line="240" w:lineRule="auto"/>
        <w:jc w:val="center"/>
        <w:rPr>
          <w:rFonts w:ascii="Arial" w:hAnsi="Arial" w:cs="Arial"/>
          <w:b/>
          <w:sz w:val="20"/>
          <w:lang w:val="en-GB"/>
        </w:rPr>
      </w:pPr>
    </w:p>
    <w:p w:rsidR="00783444" w:rsidRPr="00FB35C2" w:rsidRDefault="00783444">
      <w:pPr>
        <w:spacing w:before="0" w:after="0" w:line="240" w:lineRule="auto"/>
        <w:jc w:val="center"/>
        <w:rPr>
          <w:rFonts w:ascii="Arial" w:hAnsi="Arial" w:cs="Arial"/>
          <w:b/>
          <w:sz w:val="20"/>
          <w:lang w:val="en-GB"/>
        </w:rPr>
      </w:pPr>
      <w:r w:rsidRPr="00FB35C2">
        <w:rPr>
          <w:rFonts w:ascii="Arial" w:hAnsi="Arial" w:cs="Arial"/>
          <w:b/>
          <w:sz w:val="20"/>
          <w:lang w:val="en-GB"/>
        </w:rPr>
        <w:t>COMPANY LIMITED BY SHARES</w:t>
      </w:r>
    </w:p>
    <w:p w:rsidR="00783444" w:rsidRPr="00FB35C2" w:rsidRDefault="00783444">
      <w:pPr>
        <w:spacing w:before="0" w:after="0" w:line="240" w:lineRule="auto"/>
        <w:jc w:val="center"/>
        <w:rPr>
          <w:rFonts w:ascii="Arial" w:hAnsi="Arial" w:cs="Arial"/>
          <w:b/>
          <w:sz w:val="20"/>
          <w:lang w:val="en-GB"/>
        </w:rPr>
      </w:pPr>
    </w:p>
    <w:p w:rsidR="00783444" w:rsidRPr="00FB35C2" w:rsidRDefault="00783444">
      <w:pPr>
        <w:spacing w:before="0" w:after="0" w:line="240" w:lineRule="auto"/>
        <w:jc w:val="center"/>
        <w:rPr>
          <w:rFonts w:ascii="Arial" w:hAnsi="Arial" w:cs="Arial"/>
          <w:b/>
          <w:sz w:val="20"/>
          <w:lang w:val="en-GB"/>
        </w:rPr>
      </w:pPr>
      <w:r w:rsidRPr="00FB35C2">
        <w:rPr>
          <w:rFonts w:ascii="Arial" w:hAnsi="Arial" w:cs="Arial"/>
          <w:b/>
          <w:sz w:val="20"/>
          <w:lang w:val="en-GB"/>
        </w:rPr>
        <w:t>CONSTITUTION</w:t>
      </w:r>
    </w:p>
    <w:p w:rsidR="00783444" w:rsidRPr="00FB35C2" w:rsidRDefault="00783444">
      <w:pPr>
        <w:spacing w:before="0" w:after="0" w:line="240" w:lineRule="auto"/>
        <w:jc w:val="center"/>
        <w:rPr>
          <w:rFonts w:ascii="Arial" w:hAnsi="Arial" w:cs="Arial"/>
          <w:sz w:val="20"/>
          <w:lang w:val="en-GB"/>
        </w:rPr>
      </w:pPr>
    </w:p>
    <w:p w:rsidR="00783444" w:rsidRPr="00FB35C2" w:rsidRDefault="00783444">
      <w:pPr>
        <w:spacing w:before="0" w:after="0" w:line="240" w:lineRule="auto"/>
        <w:jc w:val="center"/>
        <w:rPr>
          <w:rFonts w:ascii="Arial" w:hAnsi="Arial" w:cs="Arial"/>
          <w:sz w:val="20"/>
          <w:lang w:val="en-GB"/>
        </w:rPr>
      </w:pPr>
      <w:proofErr w:type="gramStart"/>
      <w:r w:rsidRPr="00FB35C2">
        <w:rPr>
          <w:rFonts w:ascii="Arial" w:hAnsi="Arial" w:cs="Arial"/>
          <w:sz w:val="20"/>
          <w:lang w:val="en-GB"/>
        </w:rPr>
        <w:t>of</w:t>
      </w:r>
      <w:proofErr w:type="gramEnd"/>
    </w:p>
    <w:p w:rsidR="00783444" w:rsidRPr="00FB35C2" w:rsidRDefault="00783444">
      <w:pPr>
        <w:spacing w:before="0" w:after="0" w:line="240" w:lineRule="auto"/>
        <w:jc w:val="center"/>
        <w:rPr>
          <w:rFonts w:ascii="Arial" w:hAnsi="Arial" w:cs="Arial"/>
          <w:sz w:val="20"/>
          <w:lang w:val="en-GB"/>
        </w:rPr>
      </w:pPr>
    </w:p>
    <w:p w:rsidR="00783444" w:rsidRPr="00FB35C2" w:rsidRDefault="004E42CC">
      <w:pPr>
        <w:spacing w:before="0" w:after="0" w:line="240" w:lineRule="auto"/>
        <w:jc w:val="center"/>
        <w:rPr>
          <w:rFonts w:ascii="Arial" w:hAnsi="Arial" w:cs="Arial"/>
          <w:b/>
          <w:sz w:val="20"/>
          <w:lang w:val="en-GB"/>
        </w:rPr>
      </w:pPr>
      <w:r>
        <w:rPr>
          <w:rFonts w:ascii="Arial" w:hAnsi="Arial" w:cs="Arial"/>
          <w:b/>
          <w:sz w:val="20"/>
          <w:lang w:val="en-GB"/>
        </w:rPr>
        <w:t># PTY LTD</w:t>
      </w:r>
    </w:p>
    <w:p w:rsidR="00783444" w:rsidRPr="00FB35C2" w:rsidRDefault="00783444">
      <w:pPr>
        <w:spacing w:before="0" w:after="0" w:line="240" w:lineRule="auto"/>
        <w:jc w:val="center"/>
        <w:rPr>
          <w:rFonts w:ascii="Arial" w:hAnsi="Arial" w:cs="Arial"/>
          <w:b/>
          <w:sz w:val="20"/>
          <w:lang w:val="en-GB"/>
        </w:rPr>
      </w:pPr>
      <w:r w:rsidRPr="00FB35C2">
        <w:rPr>
          <w:rFonts w:ascii="Arial" w:hAnsi="Arial" w:cs="Arial"/>
          <w:b/>
          <w:sz w:val="20"/>
          <w:lang w:val="en-GB"/>
        </w:rPr>
        <w:t xml:space="preserve">ACN </w:t>
      </w:r>
      <w:r w:rsidR="004E42CC">
        <w:rPr>
          <w:rFonts w:ascii="Arial" w:hAnsi="Arial" w:cs="Arial"/>
          <w:b/>
          <w:sz w:val="20"/>
          <w:lang w:val="en-GB"/>
        </w:rPr>
        <w:t># # #</w:t>
      </w:r>
    </w:p>
    <w:p w:rsidR="00783444" w:rsidRPr="00FB35C2" w:rsidRDefault="00783444">
      <w:pPr>
        <w:spacing w:before="0" w:after="0" w:line="240" w:lineRule="auto"/>
        <w:jc w:val="center"/>
        <w:rPr>
          <w:rFonts w:ascii="Arial" w:hAnsi="Arial" w:cs="Arial"/>
          <w:sz w:val="20"/>
          <w:lang w:val="en-GB"/>
        </w:rPr>
      </w:pPr>
    </w:p>
    <w:p w:rsidR="00783444" w:rsidRPr="00FB35C2" w:rsidRDefault="00783444">
      <w:pPr>
        <w:pStyle w:val="Table"/>
        <w:rPr>
          <w:rFonts w:ascii="Arial" w:hAnsi="Arial" w:cs="Arial"/>
          <w:sz w:val="20"/>
          <w:lang w:val="en-GB"/>
        </w:rPr>
      </w:pPr>
      <w:bookmarkStart w:id="0" w:name="_Toc474060677"/>
    </w:p>
    <w:p w:rsidR="00783444" w:rsidRPr="00FB35C2" w:rsidRDefault="00783444">
      <w:pPr>
        <w:pStyle w:val="Table"/>
        <w:rPr>
          <w:rFonts w:ascii="Arial" w:hAnsi="Arial" w:cs="Arial"/>
          <w:sz w:val="20"/>
          <w:lang w:val="en-GB"/>
        </w:rPr>
      </w:pPr>
    </w:p>
    <w:p w:rsidR="00783444" w:rsidRPr="00FB35C2" w:rsidRDefault="00783444" w:rsidP="00CC67F9">
      <w:pPr>
        <w:pStyle w:val="H01"/>
      </w:pPr>
      <w:bookmarkStart w:id="1" w:name="_Toc51035921"/>
      <w:bookmarkStart w:id="2" w:name="_Toc211305066"/>
      <w:r w:rsidRPr="00FB35C2">
        <w:t>INTERPRETATION</w:t>
      </w:r>
      <w:bookmarkEnd w:id="0"/>
      <w:bookmarkEnd w:id="1"/>
      <w:bookmarkEnd w:id="2"/>
    </w:p>
    <w:p w:rsidR="00B8286A" w:rsidRPr="000657F2" w:rsidRDefault="00783444" w:rsidP="000657F2">
      <w:pPr>
        <w:pStyle w:val="H1"/>
      </w:pPr>
      <w:bookmarkStart w:id="3" w:name="_Toc51035922"/>
      <w:bookmarkStart w:id="4" w:name="_Toc211305067"/>
      <w:r w:rsidRPr="00FB35C2">
        <w:t xml:space="preserve">Defined </w:t>
      </w:r>
      <w:r w:rsidRPr="000657F2">
        <w:rPr>
          <w:spacing w:val="-3"/>
        </w:rPr>
        <w:t>Terms</w:t>
      </w:r>
      <w:bookmarkEnd w:id="3"/>
      <w:bookmarkEnd w:id="4"/>
    </w:p>
    <w:p w:rsidR="00B8286A" w:rsidRPr="00FB35C2" w:rsidRDefault="00783444" w:rsidP="00B8286A">
      <w:pPr>
        <w:spacing w:before="0" w:after="240" w:line="240" w:lineRule="auto"/>
        <w:rPr>
          <w:rFonts w:ascii="Arial" w:hAnsi="Arial" w:cs="Arial"/>
          <w:sz w:val="20"/>
          <w:lang w:val="en-GB"/>
        </w:rPr>
      </w:pPr>
      <w:r w:rsidRPr="00FB35C2">
        <w:rPr>
          <w:rFonts w:ascii="Arial" w:hAnsi="Arial" w:cs="Arial"/>
          <w:sz w:val="20"/>
          <w:lang w:val="en-GB"/>
        </w:rPr>
        <w:t>In this Constitution:</w:t>
      </w:r>
    </w:p>
    <w:p w:rsidR="00B8286A" w:rsidRPr="00FB35C2" w:rsidRDefault="00783444" w:rsidP="00B8286A">
      <w:pPr>
        <w:numPr>
          <w:ilvl w:val="1"/>
          <w:numId w:val="2"/>
        </w:numPr>
        <w:spacing w:before="0" w:after="240" w:line="240" w:lineRule="auto"/>
        <w:rPr>
          <w:rFonts w:ascii="Arial" w:hAnsi="Arial" w:cs="Arial"/>
          <w:sz w:val="20"/>
          <w:lang w:val="en-GB"/>
        </w:rPr>
      </w:pPr>
      <w:r w:rsidRPr="00FB35C2">
        <w:rPr>
          <w:rFonts w:ascii="Arial" w:hAnsi="Arial" w:cs="Arial"/>
          <w:sz w:val="20"/>
          <w:lang w:val="en-GB"/>
        </w:rPr>
        <w:t>Unless repugnant to the context:</w:t>
      </w:r>
    </w:p>
    <w:p w:rsidR="00B8286A" w:rsidRPr="00FB35C2" w:rsidRDefault="00E97462" w:rsidP="005C2287">
      <w:pPr>
        <w:numPr>
          <w:ilvl w:val="2"/>
          <w:numId w:val="29"/>
        </w:numPr>
        <w:spacing w:before="0" w:after="240" w:line="240" w:lineRule="auto"/>
        <w:rPr>
          <w:rFonts w:ascii="Arial" w:hAnsi="Arial" w:cs="Arial"/>
          <w:sz w:val="20"/>
          <w:lang w:val="en-GB"/>
        </w:rPr>
      </w:pPr>
      <w:r w:rsidRPr="00FB35C2">
        <w:rPr>
          <w:rFonts w:ascii="Arial" w:hAnsi="Arial" w:cs="Arial"/>
          <w:sz w:val="20"/>
          <w:lang w:val="en-GB"/>
        </w:rPr>
        <w:t xml:space="preserve">"Act" means the </w:t>
      </w:r>
      <w:r w:rsidRPr="00FB35C2">
        <w:rPr>
          <w:rFonts w:ascii="Arial" w:hAnsi="Arial" w:cs="Arial"/>
          <w:i/>
          <w:sz w:val="20"/>
          <w:lang w:val="en-GB"/>
        </w:rPr>
        <w:t>Alpine Resorts (Management) Act</w:t>
      </w:r>
      <w:r w:rsidRPr="00FB35C2">
        <w:rPr>
          <w:rFonts w:ascii="Arial" w:hAnsi="Arial" w:cs="Arial"/>
          <w:sz w:val="20"/>
          <w:lang w:val="en-GB"/>
        </w:rPr>
        <w:t xml:space="preserve"> 1997 and the Regulations as amended from time to time.</w:t>
      </w:r>
    </w:p>
    <w:p w:rsidR="00B8286A" w:rsidRPr="00FB35C2" w:rsidRDefault="00E97462" w:rsidP="00B8286A">
      <w:pPr>
        <w:numPr>
          <w:ilvl w:val="2"/>
          <w:numId w:val="2"/>
        </w:numPr>
        <w:spacing w:before="0" w:after="240" w:line="240" w:lineRule="auto"/>
        <w:rPr>
          <w:rFonts w:ascii="Arial" w:hAnsi="Arial" w:cs="Arial"/>
          <w:sz w:val="20"/>
          <w:lang w:val="en-GB"/>
        </w:rPr>
      </w:pPr>
      <w:r w:rsidRPr="00FB35C2">
        <w:rPr>
          <w:rFonts w:ascii="Arial" w:hAnsi="Arial" w:cs="Arial"/>
          <w:sz w:val="20"/>
          <w:lang w:val="en-GB"/>
        </w:rPr>
        <w:t>"Annual Rent" means the annual rent payable by the Company under the Lease.</w:t>
      </w:r>
    </w:p>
    <w:p w:rsidR="00B8286A" w:rsidRPr="00FB35C2" w:rsidRDefault="00E97462" w:rsidP="00B828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"Board of Directors" means the Directors of the Company acting as a body and where the Company has only one Director </w:t>
      </w:r>
      <w:proofErr w:type="gramStart"/>
      <w:r w:rsidRPr="00FB35C2">
        <w:rPr>
          <w:rFonts w:ascii="Arial" w:hAnsi="Arial" w:cs="Arial"/>
          <w:sz w:val="20"/>
          <w:lang w:val="en-GB"/>
        </w:rPr>
        <w:t>means</w:t>
      </w:r>
      <w:proofErr w:type="gramEnd"/>
      <w:r w:rsidRPr="00FB35C2">
        <w:rPr>
          <w:rFonts w:ascii="Arial" w:hAnsi="Arial" w:cs="Arial"/>
          <w:sz w:val="20"/>
          <w:lang w:val="en-GB"/>
        </w:rPr>
        <w:t xml:space="preserve"> that Director.</w:t>
      </w:r>
    </w:p>
    <w:p w:rsidR="00B8286A" w:rsidRPr="00FB35C2" w:rsidRDefault="00E97462" w:rsidP="00B828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"Business Day" means a day on which banks are open for business in </w:t>
      </w:r>
      <w:smartTag w:uri="urn:schemas-microsoft-com:office:smarttags" w:element="place">
        <w:smartTag w:uri="urn:schemas-microsoft-com:office:smarttags" w:element="City">
          <w:r w:rsidRPr="00FB35C2">
            <w:rPr>
              <w:rFonts w:ascii="Arial" w:hAnsi="Arial" w:cs="Arial"/>
              <w:sz w:val="20"/>
              <w:lang w:val="en-GB"/>
            </w:rPr>
            <w:t>Melbourne</w:t>
          </w:r>
        </w:smartTag>
      </w:smartTag>
      <w:r w:rsidRPr="00FB35C2">
        <w:rPr>
          <w:rFonts w:ascii="Arial" w:hAnsi="Arial" w:cs="Arial"/>
          <w:sz w:val="20"/>
          <w:lang w:val="en-GB"/>
        </w:rPr>
        <w:t>.</w:t>
      </w:r>
    </w:p>
    <w:p w:rsidR="00B8286A" w:rsidRPr="00FB35C2" w:rsidRDefault="00E97462" w:rsidP="00B8286A">
      <w:pPr>
        <w:numPr>
          <w:ilvl w:val="2"/>
          <w:numId w:val="2"/>
        </w:numPr>
        <w:spacing w:before="0" w:after="240" w:line="240" w:lineRule="auto"/>
        <w:rPr>
          <w:rFonts w:ascii="Arial" w:hAnsi="Arial" w:cs="Arial"/>
          <w:sz w:val="20"/>
          <w:lang w:val="en-GB"/>
        </w:rPr>
      </w:pPr>
      <w:r w:rsidRPr="00FB35C2">
        <w:rPr>
          <w:rFonts w:ascii="Arial" w:hAnsi="Arial" w:cs="Arial"/>
          <w:sz w:val="20"/>
          <w:lang w:val="en-GB"/>
        </w:rPr>
        <w:t>"Commencement Date" means the date specified in a Member's Sub-Lease.</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"Common </w:t>
      </w:r>
      <w:r w:rsidR="006E1BBA">
        <w:rPr>
          <w:rFonts w:ascii="Arial" w:hAnsi="Arial" w:cs="Arial"/>
          <w:sz w:val="20"/>
          <w:lang w:val="en-GB"/>
        </w:rPr>
        <w:t>Area</w:t>
      </w:r>
      <w:r w:rsidR="004E42CC">
        <w:rPr>
          <w:rFonts w:ascii="Arial" w:hAnsi="Arial" w:cs="Arial"/>
          <w:sz w:val="20"/>
          <w:lang w:val="en-GB"/>
        </w:rPr>
        <w:t>s</w:t>
      </w:r>
      <w:r w:rsidRPr="00FB35C2">
        <w:rPr>
          <w:rFonts w:ascii="Arial" w:hAnsi="Arial" w:cs="Arial"/>
          <w:sz w:val="20"/>
          <w:lang w:val="en-GB"/>
        </w:rPr>
        <w:t>" means the area</w:t>
      </w:r>
      <w:r w:rsidR="006E1BBA">
        <w:rPr>
          <w:rFonts w:ascii="Arial" w:hAnsi="Arial" w:cs="Arial"/>
          <w:sz w:val="20"/>
          <w:lang w:val="en-GB"/>
        </w:rPr>
        <w:t>s</w:t>
      </w:r>
      <w:r w:rsidRPr="00FB35C2">
        <w:rPr>
          <w:rFonts w:ascii="Arial" w:hAnsi="Arial" w:cs="Arial"/>
          <w:sz w:val="20"/>
          <w:lang w:val="en-GB"/>
        </w:rPr>
        <w:t xml:space="preserve"> intended to be used in common by the Members and the Company and marked for illustrative purposes on the Plan </w:t>
      </w:r>
      <w:r w:rsidR="006E1BBA">
        <w:rPr>
          <w:rFonts w:ascii="Arial" w:hAnsi="Arial" w:cs="Arial"/>
          <w:sz w:val="20"/>
          <w:lang w:val="en-GB"/>
        </w:rPr>
        <w:t>or</w:t>
      </w:r>
      <w:r w:rsidRPr="00FB35C2">
        <w:rPr>
          <w:rFonts w:ascii="Arial" w:hAnsi="Arial" w:cs="Arial"/>
          <w:sz w:val="20"/>
          <w:lang w:val="en-GB"/>
        </w:rPr>
        <w:t xml:space="preserve"> if not so marked, nonetheless have the character of Common</w:t>
      </w:r>
      <w:r w:rsidR="006E1BBA">
        <w:rPr>
          <w:rFonts w:ascii="Arial" w:hAnsi="Arial" w:cs="Arial"/>
          <w:sz w:val="20"/>
          <w:lang w:val="en-GB"/>
        </w:rPr>
        <w:t xml:space="preserve"> Area</w:t>
      </w:r>
      <w:r w:rsidR="004E42CC">
        <w:rPr>
          <w:rFonts w:ascii="Arial" w:hAnsi="Arial" w:cs="Arial"/>
          <w:sz w:val="20"/>
          <w:lang w:val="en-GB"/>
        </w:rPr>
        <w:t>s</w:t>
      </w:r>
      <w:r w:rsidRPr="00FB35C2">
        <w:rPr>
          <w:rFonts w:ascii="Arial" w:hAnsi="Arial" w:cs="Arial"/>
          <w:sz w:val="20"/>
          <w:lang w:val="en-GB"/>
        </w:rPr>
        <w:t>.</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"Company" means the company to which this Constitution relates and includes its successors, permitted assigns and legal personal representatives and, where not repugnant to the context, includes the Members, servants and agents.</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"Company Secretary" means any person appointed to perform the duties of a company secretary of the Company.</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"Constitution" means </w:t>
      </w:r>
      <w:r w:rsidR="004E42CC">
        <w:rPr>
          <w:rFonts w:ascii="Arial" w:hAnsi="Arial" w:cs="Arial"/>
          <w:sz w:val="20"/>
          <w:lang w:val="en-GB"/>
        </w:rPr>
        <w:t>this</w:t>
      </w:r>
      <w:r w:rsidRPr="00FB35C2">
        <w:rPr>
          <w:rFonts w:ascii="Arial" w:hAnsi="Arial" w:cs="Arial"/>
          <w:sz w:val="20"/>
          <w:lang w:val="en-GB"/>
        </w:rPr>
        <w:t xml:space="preserve"> Constitution </w:t>
      </w:r>
      <w:r w:rsidR="004E42CC">
        <w:rPr>
          <w:rFonts w:ascii="Arial" w:hAnsi="Arial" w:cs="Arial"/>
          <w:sz w:val="20"/>
          <w:lang w:val="en-GB"/>
        </w:rPr>
        <w:t>as adopted by</w:t>
      </w:r>
      <w:r w:rsidRPr="00FB35C2">
        <w:rPr>
          <w:rFonts w:ascii="Arial" w:hAnsi="Arial" w:cs="Arial"/>
          <w:sz w:val="20"/>
          <w:lang w:val="en-GB"/>
        </w:rPr>
        <w:t xml:space="preserve"> the Company.</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"Employee Member" has the meaning given in clause </w:t>
      </w:r>
      <w:r w:rsidR="004C65D2">
        <w:rPr>
          <w:rFonts w:ascii="Arial" w:hAnsi="Arial" w:cs="Arial"/>
          <w:sz w:val="20"/>
          <w:lang w:val="en-GB"/>
        </w:rPr>
        <w:fldChar w:fldCharType="begin"/>
      </w:r>
      <w:r w:rsidR="004C65D2">
        <w:rPr>
          <w:rFonts w:ascii="Arial" w:hAnsi="Arial" w:cs="Arial"/>
          <w:sz w:val="20"/>
          <w:lang w:val="en-GB"/>
        </w:rPr>
        <w:instrText xml:space="preserve"> REF _Ref176601575 \w \h </w:instrText>
      </w:r>
      <w:r w:rsidR="00734DA3" w:rsidRPr="004C65D2">
        <w:rPr>
          <w:rFonts w:ascii="Arial" w:hAnsi="Arial" w:cs="Arial"/>
          <w:sz w:val="20"/>
          <w:lang w:val="en-GB"/>
        </w:rPr>
      </w:r>
      <w:r w:rsidR="004C65D2">
        <w:rPr>
          <w:rFonts w:ascii="Arial" w:hAnsi="Arial" w:cs="Arial"/>
          <w:sz w:val="20"/>
          <w:lang w:val="en-GB"/>
        </w:rPr>
        <w:fldChar w:fldCharType="separate"/>
      </w:r>
      <w:r w:rsidR="00343672">
        <w:rPr>
          <w:rFonts w:ascii="Arial" w:hAnsi="Arial" w:cs="Arial"/>
          <w:sz w:val="20"/>
          <w:lang w:val="en-GB"/>
        </w:rPr>
        <w:t>2.2</w:t>
      </w:r>
      <w:r w:rsidR="004C65D2">
        <w:rPr>
          <w:rFonts w:ascii="Arial" w:hAnsi="Arial" w:cs="Arial"/>
          <w:sz w:val="20"/>
          <w:lang w:val="en-GB"/>
        </w:rPr>
        <w:fldChar w:fldCharType="end"/>
      </w:r>
      <w:r w:rsidRPr="00FB35C2">
        <w:rPr>
          <w:rFonts w:ascii="Arial" w:hAnsi="Arial" w:cs="Arial"/>
          <w:sz w:val="20"/>
          <w:lang w:val="en-GB"/>
        </w:rPr>
        <w:t>.</w:t>
      </w:r>
    </w:p>
    <w:p w:rsidR="00587B6A" w:rsidRPr="00FB35C2" w:rsidRDefault="00E97462" w:rsidP="005C2287">
      <w:pPr>
        <w:numPr>
          <w:ilvl w:val="2"/>
          <w:numId w:val="22"/>
        </w:numPr>
        <w:spacing w:before="0" w:after="240" w:line="240" w:lineRule="auto"/>
        <w:rPr>
          <w:rFonts w:ascii="Arial" w:hAnsi="Arial" w:cs="Arial"/>
          <w:sz w:val="20"/>
          <w:lang w:val="en-GB"/>
        </w:rPr>
      </w:pPr>
      <w:r w:rsidRPr="00FB35C2">
        <w:rPr>
          <w:rFonts w:ascii="Arial" w:hAnsi="Arial" w:cs="Arial"/>
          <w:sz w:val="20"/>
          <w:lang w:val="en-GB"/>
        </w:rPr>
        <w:t xml:space="preserve">"GST Act" means the </w:t>
      </w:r>
      <w:r w:rsidRPr="00FB1F25">
        <w:rPr>
          <w:rFonts w:ascii="Arial" w:hAnsi="Arial" w:cs="Arial"/>
          <w:i/>
          <w:sz w:val="20"/>
          <w:lang w:val="en-GB"/>
        </w:rPr>
        <w:t>A New Tax System (Goods and Services Tax) Act</w:t>
      </w:r>
      <w:r w:rsidRPr="00FB35C2">
        <w:rPr>
          <w:rFonts w:ascii="Arial" w:hAnsi="Arial" w:cs="Arial"/>
          <w:sz w:val="20"/>
          <w:lang w:val="en-GB"/>
        </w:rPr>
        <w:t xml:space="preserve"> 1999 (Cth) (as amended).</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"GST" means GST within the meaning of the GST Act.</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"Guarantor" includes the successors, permitted assigns and legal personal representatives of the Guarantor.</w:t>
      </w:r>
    </w:p>
    <w:p w:rsidR="00587B6A" w:rsidRPr="00FB35C2" w:rsidRDefault="00E97462" w:rsidP="00587B6A">
      <w:pPr>
        <w:numPr>
          <w:ilvl w:val="2"/>
          <w:numId w:val="2"/>
        </w:numPr>
        <w:spacing w:before="0" w:after="240" w:line="240" w:lineRule="auto"/>
        <w:rPr>
          <w:rFonts w:ascii="Arial" w:hAnsi="Arial" w:cs="Arial"/>
          <w:spacing w:val="-3"/>
          <w:sz w:val="20"/>
          <w:lang w:val="en-GB"/>
        </w:rPr>
      </w:pPr>
      <w:r w:rsidRPr="00FB35C2">
        <w:rPr>
          <w:rFonts w:ascii="Arial" w:hAnsi="Arial" w:cs="Arial"/>
          <w:sz w:val="20"/>
          <w:lang w:val="en-GB"/>
        </w:rPr>
        <w:t>"Her Majesty" includes the heirs and successors of Her Majesty Queen Elizabeth II.</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lastRenderedPageBreak/>
        <w:t xml:space="preserve">"Improvements" </w:t>
      </w:r>
      <w:r w:rsidRPr="00FB35C2">
        <w:rPr>
          <w:rFonts w:ascii="Arial" w:hAnsi="Arial" w:cs="Arial"/>
          <w:spacing w:val="-3"/>
          <w:sz w:val="20"/>
          <w:lang w:val="en-GB"/>
        </w:rPr>
        <w:t>means buildings, structures, works and services on the Land and includes any fixtures, fittings, plant, machinery, furnishings, equipment and chattels affixed to or installed in, to, or on the Land.</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"Invitee" </w:t>
      </w:r>
      <w:r w:rsidR="00AE5F03">
        <w:rPr>
          <w:rFonts w:ascii="Arial" w:hAnsi="Arial" w:cs="Arial"/>
          <w:sz w:val="20"/>
          <w:lang w:val="en-GB"/>
        </w:rPr>
        <w:t>has the same meaning as in the Sub-Lease</w:t>
      </w:r>
      <w:r w:rsidRPr="00FB35C2">
        <w:rPr>
          <w:rFonts w:ascii="Arial" w:hAnsi="Arial" w:cs="Arial"/>
          <w:sz w:val="20"/>
          <w:lang w:val="en-GB"/>
        </w:rPr>
        <w:t>.</w:t>
      </w:r>
    </w:p>
    <w:p w:rsidR="00587B6A" w:rsidRPr="00FB35C2" w:rsidRDefault="004E42CC" w:rsidP="00587B6A">
      <w:pPr>
        <w:numPr>
          <w:ilvl w:val="2"/>
          <w:numId w:val="2"/>
        </w:numPr>
        <w:spacing w:before="0" w:after="240" w:line="240" w:lineRule="auto"/>
        <w:rPr>
          <w:rFonts w:ascii="Arial" w:hAnsi="Arial" w:cs="Arial"/>
          <w:sz w:val="20"/>
          <w:lang w:val="en-GB"/>
        </w:rPr>
      </w:pPr>
      <w:r>
        <w:rPr>
          <w:rFonts w:ascii="Arial" w:hAnsi="Arial" w:cs="Arial"/>
          <w:sz w:val="20"/>
          <w:lang w:val="en-GB"/>
        </w:rPr>
        <w:t>"</w:t>
      </w:r>
      <w:r w:rsidR="00E97462" w:rsidRPr="00FB35C2">
        <w:rPr>
          <w:rFonts w:ascii="Arial" w:hAnsi="Arial" w:cs="Arial"/>
          <w:sz w:val="20"/>
          <w:lang w:val="en-GB"/>
        </w:rPr>
        <w:t>Land" means the Land described in the Lease.</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"Law" means the </w:t>
      </w:r>
      <w:r w:rsidR="004E42CC">
        <w:rPr>
          <w:rFonts w:ascii="Arial" w:hAnsi="Arial" w:cs="Arial"/>
          <w:sz w:val="20"/>
          <w:lang w:val="en-GB"/>
        </w:rPr>
        <w:t xml:space="preserve">law under the </w:t>
      </w:r>
      <w:r w:rsidRPr="00AE6C81">
        <w:rPr>
          <w:rFonts w:ascii="Arial" w:hAnsi="Arial" w:cs="Arial"/>
          <w:i/>
          <w:sz w:val="20"/>
          <w:lang w:val="en-GB"/>
        </w:rPr>
        <w:t xml:space="preserve">Corporations </w:t>
      </w:r>
      <w:r w:rsidR="004E42CC" w:rsidRPr="00AE6C81">
        <w:rPr>
          <w:rFonts w:ascii="Arial" w:hAnsi="Arial" w:cs="Arial"/>
          <w:i/>
          <w:sz w:val="20"/>
          <w:lang w:val="en-GB"/>
        </w:rPr>
        <w:t>Act 2001</w:t>
      </w:r>
      <w:r w:rsidR="004E42CC">
        <w:rPr>
          <w:rFonts w:ascii="Arial" w:hAnsi="Arial" w:cs="Arial"/>
          <w:sz w:val="20"/>
          <w:lang w:val="en-GB"/>
        </w:rPr>
        <w:t xml:space="preserve"> (Cth)</w:t>
      </w:r>
      <w:r w:rsidRPr="00FB35C2">
        <w:rPr>
          <w:rFonts w:ascii="Arial" w:hAnsi="Arial" w:cs="Arial"/>
          <w:sz w:val="20"/>
          <w:lang w:val="en-GB"/>
        </w:rPr>
        <w:t>.</w:t>
      </w:r>
    </w:p>
    <w:p w:rsidR="00AE5F03" w:rsidRPr="00FB35C2" w:rsidRDefault="00AE5F03" w:rsidP="00AE5F03">
      <w:pPr>
        <w:numPr>
          <w:ilvl w:val="2"/>
          <w:numId w:val="2"/>
        </w:numPr>
        <w:spacing w:before="0" w:after="240" w:line="240" w:lineRule="auto"/>
        <w:rPr>
          <w:rFonts w:ascii="Arial" w:hAnsi="Arial" w:cs="Arial"/>
          <w:sz w:val="20"/>
          <w:lang w:val="en-GB"/>
        </w:rPr>
      </w:pPr>
      <w:r w:rsidRPr="00FB35C2">
        <w:rPr>
          <w:rFonts w:ascii="Arial" w:hAnsi="Arial" w:cs="Arial"/>
          <w:sz w:val="20"/>
          <w:lang w:val="en-GB"/>
        </w:rPr>
        <w:t>"Lease" means the Crown Lease entered into or to be entered into between the Company and</w:t>
      </w:r>
      <w:r w:rsidRPr="00FB35C2">
        <w:rPr>
          <w:rFonts w:ascii="Arial" w:hAnsi="Arial" w:cs="Arial"/>
          <w:color w:val="FF0000"/>
          <w:sz w:val="20"/>
          <w:lang w:val="en-GB"/>
        </w:rPr>
        <w:t xml:space="preserve"> </w:t>
      </w:r>
      <w:r w:rsidRPr="00FB35C2">
        <w:rPr>
          <w:rFonts w:ascii="Arial" w:hAnsi="Arial" w:cs="Arial"/>
          <w:sz w:val="20"/>
          <w:lang w:val="en-GB"/>
        </w:rPr>
        <w:t xml:space="preserve">the </w:t>
      </w:r>
      <w:r>
        <w:rPr>
          <w:rFonts w:ascii="Arial" w:hAnsi="Arial" w:cs="Arial"/>
          <w:sz w:val="20"/>
          <w:lang w:val="en-GB"/>
        </w:rPr>
        <w:t>#</w:t>
      </w:r>
      <w:r w:rsidRPr="00FB35C2">
        <w:rPr>
          <w:rFonts w:ascii="Arial" w:hAnsi="Arial" w:cs="Arial"/>
          <w:sz w:val="20"/>
          <w:lang w:val="en-GB"/>
        </w:rPr>
        <w:t xml:space="preserve"> Alpine Resort Management Board (</w:t>
      </w:r>
      <w:r>
        <w:rPr>
          <w:rFonts w:ascii="Arial" w:hAnsi="Arial" w:cs="Arial"/>
          <w:sz w:val="20"/>
          <w:lang w:val="en-GB"/>
        </w:rPr>
        <w:t>#</w:t>
      </w:r>
      <w:r w:rsidRPr="00FB35C2">
        <w:rPr>
          <w:rFonts w:ascii="Arial" w:hAnsi="Arial" w:cs="Arial"/>
          <w:sz w:val="20"/>
          <w:lang w:val="en-GB"/>
        </w:rPr>
        <w:t>ARMB), for and on behalf of Her Majesty Queen Elizabeth II for the Land described in the Crown Lease.</w:t>
      </w:r>
    </w:p>
    <w:p w:rsidR="00587B6A" w:rsidRPr="00FB35C2" w:rsidRDefault="004E42CC" w:rsidP="00587B6A">
      <w:pPr>
        <w:numPr>
          <w:ilvl w:val="2"/>
          <w:numId w:val="2"/>
        </w:numPr>
        <w:spacing w:before="0" w:after="240" w:line="240" w:lineRule="auto"/>
        <w:rPr>
          <w:rFonts w:ascii="Arial" w:hAnsi="Arial" w:cs="Arial"/>
          <w:sz w:val="20"/>
          <w:lang w:val="en-GB"/>
        </w:rPr>
      </w:pPr>
      <w:r>
        <w:rPr>
          <w:rFonts w:ascii="Arial" w:hAnsi="Arial" w:cs="Arial"/>
          <w:sz w:val="20"/>
          <w:lang w:val="en-GB"/>
        </w:rPr>
        <w:t>"#</w:t>
      </w:r>
      <w:r w:rsidR="00E97462" w:rsidRPr="00FB35C2">
        <w:rPr>
          <w:rFonts w:ascii="Arial" w:hAnsi="Arial" w:cs="Arial"/>
          <w:sz w:val="20"/>
          <w:lang w:val="en-GB"/>
        </w:rPr>
        <w:t xml:space="preserve">ARMB" means the </w:t>
      </w:r>
      <w:r>
        <w:rPr>
          <w:rFonts w:ascii="Arial" w:hAnsi="Arial" w:cs="Arial"/>
          <w:sz w:val="20"/>
          <w:lang w:val="en-GB"/>
        </w:rPr>
        <w:t>#</w:t>
      </w:r>
      <w:r w:rsidR="00E97462" w:rsidRPr="00FB35C2">
        <w:rPr>
          <w:rFonts w:ascii="Arial" w:hAnsi="Arial" w:cs="Arial"/>
          <w:sz w:val="20"/>
          <w:lang w:val="en-GB"/>
        </w:rPr>
        <w:t xml:space="preserve"> Alpine Resort Management Board of </w:t>
      </w:r>
      <w:r>
        <w:rPr>
          <w:rFonts w:ascii="Arial" w:hAnsi="Arial" w:cs="Arial"/>
          <w:sz w:val="20"/>
          <w:lang w:val="en-GB"/>
        </w:rPr>
        <w:t>#</w:t>
      </w:r>
      <w:r w:rsidR="00E97462" w:rsidRPr="00FB35C2">
        <w:rPr>
          <w:rFonts w:ascii="Arial" w:hAnsi="Arial" w:cs="Arial"/>
          <w:sz w:val="20"/>
          <w:lang w:val="en-GB"/>
        </w:rPr>
        <w:t xml:space="preserve"> Alpine Resort and its successors and, where not repugnant to the context, includes t</w:t>
      </w:r>
      <w:r>
        <w:rPr>
          <w:rFonts w:ascii="Arial" w:hAnsi="Arial" w:cs="Arial"/>
          <w:sz w:val="20"/>
          <w:lang w:val="en-GB"/>
        </w:rPr>
        <w:t>he servants and agents of the #</w:t>
      </w:r>
      <w:r w:rsidR="00E97462" w:rsidRPr="00FB35C2">
        <w:rPr>
          <w:rFonts w:ascii="Arial" w:hAnsi="Arial" w:cs="Arial"/>
          <w:sz w:val="20"/>
          <w:lang w:val="en-GB"/>
        </w:rPr>
        <w:t>ARMB.</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"Member" includes the successors, permitted assigns and legal personal representatives of the Member and, where not repugnant to the context, includes its employees, servants and agents.</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"Member's </w:t>
      </w:r>
      <w:proofErr w:type="gramStart"/>
      <w:r w:rsidR="00451E48">
        <w:rPr>
          <w:rFonts w:ascii="Arial" w:hAnsi="Arial" w:cs="Arial"/>
          <w:sz w:val="20"/>
          <w:lang w:val="en-GB"/>
        </w:rPr>
        <w:t>Proportion</w:t>
      </w:r>
      <w:r w:rsidR="00451E48" w:rsidRPr="00FB35C2" w:rsidDel="00451E48">
        <w:rPr>
          <w:rFonts w:ascii="Arial" w:hAnsi="Arial" w:cs="Arial"/>
          <w:sz w:val="20"/>
          <w:lang w:val="en-GB"/>
        </w:rPr>
        <w:t xml:space="preserve"> </w:t>
      </w:r>
      <w:r w:rsidRPr="00FB35C2">
        <w:rPr>
          <w:rFonts w:ascii="Arial" w:hAnsi="Arial" w:cs="Arial"/>
          <w:sz w:val="20"/>
          <w:lang w:val="en-GB"/>
        </w:rPr>
        <w:t>"</w:t>
      </w:r>
      <w:proofErr w:type="gramEnd"/>
      <w:r w:rsidRPr="00FB35C2">
        <w:rPr>
          <w:rFonts w:ascii="Arial" w:hAnsi="Arial" w:cs="Arial"/>
          <w:sz w:val="20"/>
          <w:lang w:val="en-GB"/>
        </w:rPr>
        <w:t xml:space="preserve"> has the meaning given in clause</w:t>
      </w:r>
      <w:r w:rsidR="00FB1F25">
        <w:rPr>
          <w:rFonts w:ascii="Arial" w:hAnsi="Arial" w:cs="Arial"/>
          <w:sz w:val="20"/>
          <w:lang w:val="en-GB"/>
        </w:rPr>
        <w:t xml:space="preserve"> 8</w:t>
      </w:r>
      <w:r w:rsidRPr="00FB35C2">
        <w:rPr>
          <w:rFonts w:ascii="Arial" w:hAnsi="Arial" w:cs="Arial"/>
          <w:sz w:val="20"/>
          <w:lang w:val="en-GB"/>
        </w:rPr>
        <w:t>.</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"Member's </w:t>
      </w:r>
      <w:r w:rsidR="00451E48">
        <w:rPr>
          <w:rFonts w:ascii="Arial" w:hAnsi="Arial" w:cs="Arial"/>
          <w:sz w:val="20"/>
          <w:lang w:val="en-GB"/>
        </w:rPr>
        <w:t>Parcel</w:t>
      </w:r>
      <w:r w:rsidRPr="00FB35C2">
        <w:rPr>
          <w:rFonts w:ascii="Arial" w:hAnsi="Arial" w:cs="Arial"/>
          <w:sz w:val="20"/>
          <w:lang w:val="en-GB"/>
        </w:rPr>
        <w:t>" h</w:t>
      </w:r>
      <w:r w:rsidR="007D0FFB" w:rsidRPr="00FB35C2">
        <w:rPr>
          <w:rFonts w:ascii="Arial" w:hAnsi="Arial" w:cs="Arial"/>
          <w:sz w:val="20"/>
          <w:lang w:val="en-GB"/>
        </w:rPr>
        <w:t xml:space="preserve">as the meaning given in clause </w:t>
      </w:r>
      <w:r w:rsidR="00C8790C">
        <w:rPr>
          <w:rFonts w:ascii="Arial" w:hAnsi="Arial" w:cs="Arial"/>
          <w:sz w:val="20"/>
          <w:lang w:val="en-GB"/>
        </w:rPr>
        <w:fldChar w:fldCharType="begin"/>
      </w:r>
      <w:r w:rsidR="00C8790C">
        <w:rPr>
          <w:rFonts w:ascii="Arial" w:hAnsi="Arial" w:cs="Arial"/>
          <w:sz w:val="20"/>
          <w:lang w:val="en-GB"/>
        </w:rPr>
        <w:instrText xml:space="preserve"> REF _Ref176768687 \w \h </w:instrText>
      </w:r>
      <w:r w:rsidR="004A09A8" w:rsidRPr="00C8790C">
        <w:rPr>
          <w:rFonts w:ascii="Arial" w:hAnsi="Arial" w:cs="Arial"/>
          <w:sz w:val="20"/>
          <w:lang w:val="en-GB"/>
        </w:rPr>
      </w:r>
      <w:r w:rsidR="00C8790C">
        <w:rPr>
          <w:rFonts w:ascii="Arial" w:hAnsi="Arial" w:cs="Arial"/>
          <w:sz w:val="20"/>
          <w:lang w:val="en-GB"/>
        </w:rPr>
        <w:fldChar w:fldCharType="separate"/>
      </w:r>
      <w:r w:rsidR="00343672">
        <w:rPr>
          <w:rFonts w:ascii="Arial" w:hAnsi="Arial" w:cs="Arial"/>
          <w:sz w:val="20"/>
          <w:lang w:val="en-GB"/>
        </w:rPr>
        <w:t>7</w:t>
      </w:r>
      <w:r w:rsidR="00C8790C">
        <w:rPr>
          <w:rFonts w:ascii="Arial" w:hAnsi="Arial" w:cs="Arial"/>
          <w:sz w:val="20"/>
          <w:lang w:val="en-GB"/>
        </w:rPr>
        <w:fldChar w:fldCharType="end"/>
      </w:r>
      <w:r w:rsidRPr="00FB35C2">
        <w:rPr>
          <w:rFonts w:ascii="Arial" w:hAnsi="Arial" w:cs="Arial"/>
          <w:sz w:val="20"/>
          <w:lang w:val="en-GB"/>
        </w:rPr>
        <w:t>.</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"Member's Sub-Lease" means a sub-lease granted by the Company to a Member in relation to the Member's </w:t>
      </w:r>
      <w:r w:rsidR="00451E48">
        <w:rPr>
          <w:rFonts w:ascii="Arial" w:hAnsi="Arial" w:cs="Arial"/>
          <w:sz w:val="20"/>
          <w:lang w:val="en-GB"/>
        </w:rPr>
        <w:t>Parcel</w:t>
      </w:r>
      <w:r w:rsidRPr="00FB35C2">
        <w:rPr>
          <w:rFonts w:ascii="Arial" w:hAnsi="Arial" w:cs="Arial"/>
          <w:sz w:val="20"/>
          <w:lang w:val="en-GB"/>
        </w:rPr>
        <w:t>.</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"Members" </w:t>
      </w:r>
      <w:proofErr w:type="gramStart"/>
      <w:r w:rsidRPr="00FB35C2">
        <w:rPr>
          <w:rFonts w:ascii="Arial" w:hAnsi="Arial" w:cs="Arial"/>
          <w:sz w:val="20"/>
          <w:lang w:val="en-GB"/>
        </w:rPr>
        <w:t>means the shareholders</w:t>
      </w:r>
      <w:proofErr w:type="gramEnd"/>
      <w:r w:rsidRPr="00FB35C2">
        <w:rPr>
          <w:rFonts w:ascii="Arial" w:hAnsi="Arial" w:cs="Arial"/>
          <w:sz w:val="20"/>
          <w:lang w:val="en-GB"/>
        </w:rPr>
        <w:t xml:space="preserve"> of the Company.</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"Minister" means the responsible Minister of the Crown for the time being administering the Act.</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"Month" means calendar month.</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"Outgoings and Operating Expenses" means such amount or amounts as the Company may from time to time decide for the purpose of:</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 xml:space="preserve">maintaining, repairing, painting, cladding or renewing the interior or exterior of any Improvement, structure or building on the Land for which the Company is responsible; </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maintaining and repairing all gates, stairways, retaining walls, fences, sewers, pipes, wires, fittings, fire protection apparatus, conveniences, facilities and appliances on the Land;</w:t>
      </w:r>
    </w:p>
    <w:p w:rsidR="00587B6A" w:rsidRPr="00FB35C2" w:rsidRDefault="00587B6A"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th</w:t>
      </w:r>
      <w:r w:rsidR="00E97462" w:rsidRPr="00FB35C2">
        <w:rPr>
          <w:rFonts w:ascii="Arial" w:hAnsi="Arial" w:cs="Arial"/>
          <w:sz w:val="20"/>
          <w:lang w:val="en-GB"/>
        </w:rPr>
        <w:t xml:space="preserve">e cost of lighting, heating, snow clearing, removing rubbish, cleaning, repairing and maintaining stairways, driveways, roads, tracks, ski trails and other parts of the Common </w:t>
      </w:r>
      <w:r w:rsidR="006E1BBA">
        <w:rPr>
          <w:rFonts w:ascii="Arial" w:hAnsi="Arial" w:cs="Arial"/>
          <w:sz w:val="20"/>
          <w:lang w:val="en-GB"/>
        </w:rPr>
        <w:t>Area</w:t>
      </w:r>
      <w:r w:rsidR="004E42CC">
        <w:rPr>
          <w:rFonts w:ascii="Arial" w:hAnsi="Arial" w:cs="Arial"/>
          <w:sz w:val="20"/>
          <w:lang w:val="en-GB"/>
        </w:rPr>
        <w:t>s</w:t>
      </w:r>
      <w:r w:rsidR="00E97462" w:rsidRPr="00FB35C2">
        <w:rPr>
          <w:rFonts w:ascii="Arial" w:hAnsi="Arial" w:cs="Arial"/>
          <w:sz w:val="20"/>
          <w:lang w:val="en-GB"/>
        </w:rPr>
        <w:t>;</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providing security services for the Land;</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 xml:space="preserve">maintaining in good order and condition the landscaping and gardens on the Common </w:t>
      </w:r>
      <w:r w:rsidR="006E1BBA">
        <w:rPr>
          <w:rFonts w:ascii="Arial" w:hAnsi="Arial" w:cs="Arial"/>
          <w:sz w:val="20"/>
          <w:lang w:val="en-GB"/>
        </w:rPr>
        <w:t>Area</w:t>
      </w:r>
      <w:r w:rsidR="004E42CC">
        <w:rPr>
          <w:rFonts w:ascii="Arial" w:hAnsi="Arial" w:cs="Arial"/>
          <w:sz w:val="20"/>
          <w:lang w:val="en-GB"/>
        </w:rPr>
        <w:t>s</w:t>
      </w:r>
      <w:r w:rsidRPr="00FB35C2">
        <w:rPr>
          <w:rFonts w:ascii="Arial" w:hAnsi="Arial" w:cs="Arial"/>
          <w:sz w:val="20"/>
          <w:lang w:val="en-GB"/>
        </w:rPr>
        <w:t>;</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 xml:space="preserve">providing property, building replacement and public liability insurance cover and insurance against death of, or injury to, persons employed by the Company and all other forms of insurance referable to the Improvements and/or Common </w:t>
      </w:r>
      <w:r w:rsidR="006E1BBA">
        <w:rPr>
          <w:rFonts w:ascii="Arial" w:hAnsi="Arial" w:cs="Arial"/>
          <w:sz w:val="20"/>
          <w:lang w:val="en-GB"/>
        </w:rPr>
        <w:t>Area</w:t>
      </w:r>
      <w:r w:rsidR="004E42CC">
        <w:rPr>
          <w:rFonts w:ascii="Arial" w:hAnsi="Arial" w:cs="Arial"/>
          <w:sz w:val="20"/>
          <w:lang w:val="en-GB"/>
        </w:rPr>
        <w:t>s</w:t>
      </w:r>
      <w:r w:rsidRPr="00FB35C2">
        <w:rPr>
          <w:rFonts w:ascii="Arial" w:hAnsi="Arial" w:cs="Arial"/>
          <w:sz w:val="20"/>
          <w:lang w:val="en-GB"/>
        </w:rPr>
        <w:t>;</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lastRenderedPageBreak/>
        <w:t>all administration, wages and managerial expenses properly incurred by the Company;</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 xml:space="preserve">a sinking fund for maintenance of the Improvements and Common </w:t>
      </w:r>
      <w:r w:rsidR="006E1BBA">
        <w:rPr>
          <w:rFonts w:ascii="Arial" w:hAnsi="Arial" w:cs="Arial"/>
          <w:sz w:val="20"/>
          <w:lang w:val="en-GB"/>
        </w:rPr>
        <w:t>Area</w:t>
      </w:r>
      <w:r w:rsidR="004E42CC">
        <w:rPr>
          <w:rFonts w:ascii="Arial" w:hAnsi="Arial" w:cs="Arial"/>
          <w:sz w:val="20"/>
          <w:lang w:val="en-GB"/>
        </w:rPr>
        <w:t>s</w:t>
      </w:r>
      <w:r w:rsidRPr="00FB35C2">
        <w:rPr>
          <w:rFonts w:ascii="Arial" w:hAnsi="Arial" w:cs="Arial"/>
          <w:sz w:val="20"/>
          <w:lang w:val="en-GB"/>
        </w:rPr>
        <w:t>;</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 xml:space="preserve">all </w:t>
      </w:r>
      <w:r w:rsidR="00852703">
        <w:rPr>
          <w:rFonts w:ascii="Arial" w:hAnsi="Arial" w:cs="Arial"/>
          <w:sz w:val="20"/>
          <w:lang w:val="en-GB"/>
        </w:rPr>
        <w:t xml:space="preserve">Annual Rent, </w:t>
      </w:r>
      <w:r w:rsidRPr="00FB35C2">
        <w:rPr>
          <w:rFonts w:ascii="Arial" w:hAnsi="Arial" w:cs="Arial"/>
          <w:sz w:val="20"/>
          <w:lang w:val="en-GB"/>
        </w:rPr>
        <w:t>rates, taxes, land taxes (if any), service levies and charges and other outgoings assessed or payable by the Company for the Land or under the Lease;</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all interest payable by the Company under any mortgage given by the Company;</w:t>
      </w:r>
    </w:p>
    <w:p w:rsidR="00587B6A" w:rsidRPr="00FB35C2" w:rsidRDefault="00E97462" w:rsidP="00587B6A">
      <w:pPr>
        <w:numPr>
          <w:ilvl w:val="3"/>
          <w:numId w:val="2"/>
        </w:numPr>
        <w:spacing w:before="0" w:after="240" w:line="240" w:lineRule="auto"/>
        <w:rPr>
          <w:rFonts w:ascii="Arial" w:hAnsi="Arial" w:cs="Arial"/>
          <w:sz w:val="20"/>
          <w:lang w:val="en-GB"/>
        </w:rPr>
      </w:pPr>
      <w:r w:rsidRPr="00FB35C2">
        <w:rPr>
          <w:rFonts w:ascii="Arial" w:hAnsi="Arial" w:cs="Arial"/>
          <w:sz w:val="20"/>
          <w:lang w:val="en-GB"/>
        </w:rPr>
        <w:t>all other costs and expenses incurred by the Company for the benefit or convenience of Members;</w:t>
      </w:r>
    </w:p>
    <w:p w:rsidR="00587B6A" w:rsidRPr="00FB35C2" w:rsidRDefault="00E97462" w:rsidP="00587B6A">
      <w:pPr>
        <w:spacing w:before="0" w:after="240" w:line="240" w:lineRule="auto"/>
        <w:ind w:left="2552"/>
        <w:rPr>
          <w:rFonts w:ascii="Arial" w:hAnsi="Arial" w:cs="Arial"/>
          <w:sz w:val="20"/>
          <w:lang w:val="en-GB"/>
        </w:rPr>
      </w:pPr>
      <w:proofErr w:type="gramStart"/>
      <w:r w:rsidRPr="00FB35C2">
        <w:rPr>
          <w:rFonts w:ascii="Arial" w:hAnsi="Arial" w:cs="Arial"/>
          <w:sz w:val="20"/>
          <w:lang w:val="en-GB"/>
        </w:rPr>
        <w:t>but</w:t>
      </w:r>
      <w:proofErr w:type="gramEnd"/>
      <w:r w:rsidRPr="00FB35C2">
        <w:rPr>
          <w:rFonts w:ascii="Arial" w:hAnsi="Arial" w:cs="Arial"/>
          <w:sz w:val="20"/>
          <w:lang w:val="en-GB"/>
        </w:rPr>
        <w:t xml:space="preserve"> does not include any of the above separately for a Member's </w:t>
      </w:r>
      <w:r w:rsidR="00451E48">
        <w:rPr>
          <w:rFonts w:ascii="Arial" w:hAnsi="Arial" w:cs="Arial"/>
          <w:sz w:val="20"/>
          <w:lang w:val="en-GB"/>
        </w:rPr>
        <w:t>Parcel</w:t>
      </w:r>
      <w:r w:rsidRPr="00FB35C2">
        <w:rPr>
          <w:rFonts w:ascii="Arial" w:hAnsi="Arial" w:cs="Arial"/>
          <w:sz w:val="20"/>
          <w:lang w:val="en-GB"/>
        </w:rPr>
        <w:t>.</w:t>
      </w:r>
    </w:p>
    <w:p w:rsidR="00451E48" w:rsidRDefault="00451E48" w:rsidP="00451E48">
      <w:pPr>
        <w:numPr>
          <w:ilvl w:val="2"/>
          <w:numId w:val="2"/>
        </w:numPr>
        <w:spacing w:before="0" w:after="240" w:line="240" w:lineRule="auto"/>
        <w:rPr>
          <w:rFonts w:ascii="Arial" w:hAnsi="Arial" w:cs="Arial"/>
          <w:sz w:val="20"/>
          <w:lang w:val="en-GB"/>
        </w:rPr>
      </w:pPr>
      <w:r w:rsidRPr="00FB35C2">
        <w:rPr>
          <w:rFonts w:ascii="Arial" w:hAnsi="Arial" w:cs="Arial"/>
          <w:sz w:val="20"/>
          <w:lang w:val="en-GB"/>
        </w:rPr>
        <w:t>"</w:t>
      </w:r>
      <w:r>
        <w:rPr>
          <w:rFonts w:ascii="Arial" w:hAnsi="Arial" w:cs="Arial"/>
          <w:sz w:val="20"/>
          <w:lang w:val="en-GB"/>
        </w:rPr>
        <w:t>Parcel</w:t>
      </w:r>
      <w:r w:rsidRPr="00FB35C2">
        <w:rPr>
          <w:rFonts w:ascii="Arial" w:hAnsi="Arial" w:cs="Arial"/>
          <w:sz w:val="20"/>
          <w:lang w:val="en-GB"/>
        </w:rPr>
        <w:t>" means a lot</w:t>
      </w:r>
      <w:r>
        <w:rPr>
          <w:rFonts w:ascii="Arial" w:hAnsi="Arial" w:cs="Arial"/>
          <w:sz w:val="20"/>
          <w:lang w:val="en-GB"/>
        </w:rPr>
        <w:t>, area or apartment</w:t>
      </w:r>
      <w:r w:rsidRPr="00FB35C2">
        <w:rPr>
          <w:rFonts w:ascii="Arial" w:hAnsi="Arial" w:cs="Arial"/>
          <w:sz w:val="20"/>
          <w:lang w:val="en-GB"/>
        </w:rPr>
        <w:t xml:space="preserve"> on or within the Land and shown on the Plan.</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"Plan" or “Plan for Sub-Lease Purposes” means the Plan which sets out the Land and the </w:t>
      </w:r>
      <w:r w:rsidR="00451E48">
        <w:rPr>
          <w:rFonts w:ascii="Arial" w:hAnsi="Arial" w:cs="Arial"/>
          <w:sz w:val="20"/>
          <w:lang w:val="en-GB"/>
        </w:rPr>
        <w:t>Parcel</w:t>
      </w:r>
      <w:r w:rsidRPr="00FB35C2">
        <w:rPr>
          <w:rFonts w:ascii="Arial" w:hAnsi="Arial" w:cs="Arial"/>
          <w:sz w:val="20"/>
          <w:lang w:val="en-GB"/>
        </w:rPr>
        <w:t>s as exhibited to each Sub-Lease.</w:t>
      </w:r>
    </w:p>
    <w:p w:rsidR="00230F96" w:rsidRDefault="00FB35C2" w:rsidP="00587B6A">
      <w:pPr>
        <w:numPr>
          <w:ilvl w:val="2"/>
          <w:numId w:val="2"/>
        </w:numPr>
        <w:spacing w:before="0" w:after="240" w:line="240" w:lineRule="auto"/>
        <w:rPr>
          <w:rFonts w:ascii="Arial" w:hAnsi="Arial" w:cs="Arial"/>
          <w:sz w:val="20"/>
          <w:lang w:val="en-GB"/>
        </w:rPr>
      </w:pPr>
      <w:r>
        <w:rPr>
          <w:rFonts w:ascii="Arial" w:hAnsi="Arial" w:cs="Arial"/>
          <w:sz w:val="20"/>
          <w:lang w:val="en-GB"/>
        </w:rPr>
        <w:t xml:space="preserve">“Rules” means </w:t>
      </w:r>
      <w:r w:rsidR="00230F96">
        <w:rPr>
          <w:rFonts w:ascii="Arial" w:hAnsi="Arial" w:cs="Arial"/>
          <w:sz w:val="20"/>
          <w:lang w:val="en-GB"/>
        </w:rPr>
        <w:t>the Rules or regulations mad</w:t>
      </w:r>
      <w:r w:rsidR="009B7A1D">
        <w:rPr>
          <w:rFonts w:ascii="Arial" w:hAnsi="Arial" w:cs="Arial"/>
          <w:sz w:val="20"/>
          <w:lang w:val="en-GB"/>
        </w:rPr>
        <w:t xml:space="preserve">e </w:t>
      </w:r>
      <w:r w:rsidR="0020390F">
        <w:rPr>
          <w:rFonts w:ascii="Arial" w:hAnsi="Arial" w:cs="Arial"/>
          <w:sz w:val="20"/>
          <w:lang w:val="en-GB"/>
        </w:rPr>
        <w:t xml:space="preserve">from time to time in </w:t>
      </w:r>
      <w:r w:rsidR="009B7A1D">
        <w:rPr>
          <w:rFonts w:ascii="Arial" w:hAnsi="Arial" w:cs="Arial"/>
          <w:sz w:val="20"/>
          <w:lang w:val="en-GB"/>
        </w:rPr>
        <w:t xml:space="preserve">accordance with clause </w:t>
      </w:r>
      <w:r w:rsidR="004C38A1">
        <w:rPr>
          <w:rFonts w:ascii="Arial" w:hAnsi="Arial" w:cs="Arial"/>
          <w:sz w:val="20"/>
          <w:lang w:val="en-GB"/>
        </w:rPr>
        <w:fldChar w:fldCharType="begin"/>
      </w:r>
      <w:r w:rsidR="004C38A1">
        <w:rPr>
          <w:rFonts w:ascii="Arial" w:hAnsi="Arial" w:cs="Arial"/>
          <w:sz w:val="20"/>
          <w:lang w:val="en-GB"/>
        </w:rPr>
        <w:instrText xml:space="preserve"> REF _Ref176659103 \w \h </w:instrText>
      </w:r>
      <w:r w:rsidR="00623568" w:rsidRPr="004C38A1">
        <w:rPr>
          <w:rFonts w:ascii="Arial" w:hAnsi="Arial" w:cs="Arial"/>
          <w:sz w:val="20"/>
          <w:lang w:val="en-GB"/>
        </w:rPr>
      </w:r>
      <w:r w:rsidR="004C38A1">
        <w:rPr>
          <w:rFonts w:ascii="Arial" w:hAnsi="Arial" w:cs="Arial"/>
          <w:sz w:val="20"/>
          <w:lang w:val="en-GB"/>
        </w:rPr>
        <w:fldChar w:fldCharType="separate"/>
      </w:r>
      <w:r w:rsidR="00343672">
        <w:rPr>
          <w:rFonts w:ascii="Arial" w:hAnsi="Arial" w:cs="Arial"/>
          <w:sz w:val="20"/>
          <w:lang w:val="en-GB"/>
        </w:rPr>
        <w:t>70</w:t>
      </w:r>
      <w:r w:rsidR="004C38A1">
        <w:rPr>
          <w:rFonts w:ascii="Arial" w:hAnsi="Arial" w:cs="Arial"/>
          <w:sz w:val="20"/>
          <w:lang w:val="en-GB"/>
        </w:rPr>
        <w:fldChar w:fldCharType="end"/>
      </w:r>
      <w:r w:rsidR="00230F96">
        <w:rPr>
          <w:rFonts w:ascii="Arial" w:hAnsi="Arial" w:cs="Arial"/>
          <w:sz w:val="20"/>
          <w:lang w:val="en-GB"/>
        </w:rPr>
        <w:t>.</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"Sinking Fund" means a fund (separate from the day to day administrative funds of the Company) established in order that the Company may meet its obligations under the Lease for the long term maintenance of the Improvements and Common </w:t>
      </w:r>
      <w:r w:rsidR="006E1BBA">
        <w:rPr>
          <w:rFonts w:ascii="Arial" w:hAnsi="Arial" w:cs="Arial"/>
          <w:sz w:val="20"/>
          <w:lang w:val="en-GB"/>
        </w:rPr>
        <w:t>Area</w:t>
      </w:r>
      <w:r w:rsidR="004E42CC">
        <w:rPr>
          <w:rFonts w:ascii="Arial" w:hAnsi="Arial" w:cs="Arial"/>
          <w:sz w:val="20"/>
          <w:lang w:val="en-GB"/>
        </w:rPr>
        <w:t>s</w:t>
      </w:r>
      <w:r w:rsidRPr="00FB35C2">
        <w:rPr>
          <w:rFonts w:ascii="Arial" w:hAnsi="Arial" w:cs="Arial"/>
          <w:sz w:val="20"/>
          <w:lang w:val="en-GB"/>
        </w:rPr>
        <w:t>.</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"State" means the State of </w:t>
      </w:r>
      <w:smartTag w:uri="urn:schemas-microsoft-com:office:smarttags" w:element="place">
        <w:smartTag w:uri="urn:schemas-microsoft-com:office:smarttags" w:element="State">
          <w:r w:rsidRPr="00FB35C2">
            <w:rPr>
              <w:rFonts w:ascii="Arial" w:hAnsi="Arial" w:cs="Arial"/>
              <w:sz w:val="20"/>
              <w:lang w:val="en-GB"/>
            </w:rPr>
            <w:t>Victoria</w:t>
          </w:r>
        </w:smartTag>
      </w:smartTag>
      <w:r w:rsidRPr="00FB35C2">
        <w:rPr>
          <w:rFonts w:ascii="Arial" w:hAnsi="Arial" w:cs="Arial"/>
          <w:sz w:val="20"/>
          <w:lang w:val="en-GB"/>
        </w:rPr>
        <w:t>.</w:t>
      </w:r>
    </w:p>
    <w:p w:rsidR="00587B6A" w:rsidRPr="00FB35C2" w:rsidRDefault="00E97462" w:rsidP="00587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"Sub-Lease" means a sub-lease of a </w:t>
      </w:r>
      <w:r w:rsidR="00451E48">
        <w:rPr>
          <w:rFonts w:ascii="Arial" w:hAnsi="Arial" w:cs="Arial"/>
          <w:sz w:val="20"/>
          <w:lang w:val="en-GB"/>
        </w:rPr>
        <w:t>Parcel</w:t>
      </w:r>
      <w:r w:rsidRPr="00FB35C2">
        <w:rPr>
          <w:rFonts w:ascii="Arial" w:hAnsi="Arial" w:cs="Arial"/>
          <w:sz w:val="20"/>
          <w:lang w:val="en-GB"/>
        </w:rPr>
        <w:t xml:space="preserve"> granted by the Company</w:t>
      </w:r>
      <w:r w:rsidR="00AE5F03">
        <w:rPr>
          <w:rFonts w:ascii="Arial" w:hAnsi="Arial" w:cs="Arial"/>
          <w:sz w:val="20"/>
          <w:lang w:val="en-GB"/>
        </w:rPr>
        <w:t xml:space="preserve"> under clause </w:t>
      </w:r>
      <w:r w:rsidR="00AE5F03">
        <w:rPr>
          <w:rFonts w:ascii="Arial" w:hAnsi="Arial" w:cs="Arial"/>
          <w:sz w:val="20"/>
          <w:lang w:val="en-GB"/>
        </w:rPr>
        <w:fldChar w:fldCharType="begin"/>
      </w:r>
      <w:r w:rsidR="00AE5F03">
        <w:rPr>
          <w:rFonts w:ascii="Arial" w:hAnsi="Arial" w:cs="Arial"/>
          <w:sz w:val="20"/>
          <w:lang w:val="en-GB"/>
        </w:rPr>
        <w:instrText xml:space="preserve"> REF _Ref176601595 \w \h </w:instrText>
      </w:r>
      <w:r w:rsidR="004A09A8" w:rsidRPr="00AE5F03">
        <w:rPr>
          <w:rFonts w:ascii="Arial" w:hAnsi="Arial" w:cs="Arial"/>
          <w:sz w:val="20"/>
          <w:lang w:val="en-GB"/>
        </w:rPr>
      </w:r>
      <w:r w:rsidR="00AE5F03">
        <w:rPr>
          <w:rFonts w:ascii="Arial" w:hAnsi="Arial" w:cs="Arial"/>
          <w:sz w:val="20"/>
          <w:lang w:val="en-GB"/>
        </w:rPr>
        <w:fldChar w:fldCharType="separate"/>
      </w:r>
      <w:r w:rsidR="00343672">
        <w:rPr>
          <w:rFonts w:ascii="Arial" w:hAnsi="Arial" w:cs="Arial"/>
          <w:sz w:val="20"/>
          <w:lang w:val="en-GB"/>
        </w:rPr>
        <w:t>6</w:t>
      </w:r>
      <w:r w:rsidR="00AE5F03">
        <w:rPr>
          <w:rFonts w:ascii="Arial" w:hAnsi="Arial" w:cs="Arial"/>
          <w:sz w:val="20"/>
          <w:lang w:val="en-GB"/>
        </w:rPr>
        <w:fldChar w:fldCharType="end"/>
      </w:r>
      <w:r w:rsidRPr="00FB35C2">
        <w:rPr>
          <w:rFonts w:ascii="Arial" w:hAnsi="Arial" w:cs="Arial"/>
          <w:sz w:val="20"/>
          <w:lang w:val="en-GB"/>
        </w:rPr>
        <w:t>.</w:t>
      </w:r>
    </w:p>
    <w:p w:rsidR="00742B86" w:rsidRPr="00FB35C2" w:rsidRDefault="00E97462" w:rsidP="00742B86">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"Term" </w:t>
      </w:r>
      <w:r w:rsidR="000042C0">
        <w:rPr>
          <w:rFonts w:ascii="Arial" w:hAnsi="Arial" w:cs="Arial"/>
          <w:sz w:val="20"/>
          <w:lang w:val="en-GB"/>
        </w:rPr>
        <w:t>means the period from the Commencement Date of a Member’s Sub-Lease to the day before the expiration of the Lease, or such short</w:t>
      </w:r>
      <w:r w:rsidR="004A39DD">
        <w:rPr>
          <w:rFonts w:ascii="Arial" w:hAnsi="Arial" w:cs="Arial"/>
          <w:sz w:val="20"/>
          <w:lang w:val="en-GB"/>
        </w:rPr>
        <w:t>er</w:t>
      </w:r>
      <w:r w:rsidR="000042C0">
        <w:rPr>
          <w:rFonts w:ascii="Arial" w:hAnsi="Arial" w:cs="Arial"/>
          <w:sz w:val="20"/>
          <w:lang w:val="en-GB"/>
        </w:rPr>
        <w:t xml:space="preserve"> period as described in the Sub-</w:t>
      </w:r>
      <w:proofErr w:type="gramStart"/>
      <w:r w:rsidR="000042C0">
        <w:rPr>
          <w:rFonts w:ascii="Arial" w:hAnsi="Arial" w:cs="Arial"/>
          <w:sz w:val="20"/>
          <w:lang w:val="en-GB"/>
        </w:rPr>
        <w:t>Lease</w:t>
      </w:r>
      <w:r w:rsidR="000042C0" w:rsidDel="000042C0">
        <w:rPr>
          <w:rFonts w:ascii="Arial" w:hAnsi="Arial" w:cs="Arial"/>
          <w:sz w:val="20"/>
          <w:lang w:val="en-GB"/>
        </w:rPr>
        <w:t xml:space="preserve"> </w:t>
      </w:r>
      <w:r w:rsidR="008356F3">
        <w:rPr>
          <w:rFonts w:ascii="Arial" w:hAnsi="Arial" w:cs="Arial"/>
          <w:sz w:val="20"/>
          <w:lang w:val="en-GB"/>
        </w:rPr>
        <w:t>.</w:t>
      </w:r>
      <w:proofErr w:type="gramEnd"/>
    </w:p>
    <w:p w:rsidR="00742B86" w:rsidRPr="00FB35C2" w:rsidRDefault="008356F3" w:rsidP="00742B86">
      <w:pPr>
        <w:numPr>
          <w:ilvl w:val="1"/>
          <w:numId w:val="2"/>
        </w:numPr>
        <w:spacing w:before="0" w:after="240" w:line="240" w:lineRule="auto"/>
        <w:rPr>
          <w:rFonts w:ascii="Arial" w:hAnsi="Arial" w:cs="Arial"/>
          <w:sz w:val="20"/>
          <w:lang w:val="en-GB"/>
        </w:rPr>
      </w:pPr>
      <w:r>
        <w:rPr>
          <w:rFonts w:ascii="Arial" w:hAnsi="Arial" w:cs="Arial"/>
          <w:sz w:val="20"/>
          <w:lang w:val="en-GB"/>
        </w:rPr>
        <w:t xml:space="preserve">The </w:t>
      </w:r>
      <w:r w:rsidR="00783444" w:rsidRPr="00FB35C2">
        <w:rPr>
          <w:rFonts w:ascii="Arial" w:hAnsi="Arial" w:cs="Arial"/>
          <w:sz w:val="20"/>
          <w:lang w:val="en-GB"/>
        </w:rPr>
        <w:t xml:space="preserve">provisions of </w:t>
      </w:r>
      <w:r w:rsidR="002E124C" w:rsidRPr="00FB35C2">
        <w:rPr>
          <w:rFonts w:ascii="Arial" w:hAnsi="Arial" w:cs="Arial"/>
          <w:sz w:val="20"/>
          <w:lang w:val="en-GB"/>
        </w:rPr>
        <w:t>the Sub-Leases</w:t>
      </w:r>
      <w:r w:rsidR="00783444" w:rsidRPr="00FB35C2">
        <w:rPr>
          <w:rFonts w:ascii="Arial" w:hAnsi="Arial" w:cs="Arial"/>
          <w:sz w:val="20"/>
          <w:lang w:val="en-GB"/>
        </w:rPr>
        <w:t xml:space="preserve"> form part of this Constitution and are enforceable by the Members as against each other.  </w:t>
      </w:r>
    </w:p>
    <w:p w:rsidR="00742B86"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Section 46 of the </w:t>
      </w:r>
      <w:r w:rsidRPr="00FB35C2">
        <w:rPr>
          <w:rFonts w:ascii="Arial" w:hAnsi="Arial" w:cs="Arial"/>
          <w:i/>
          <w:sz w:val="20"/>
          <w:lang w:val="en-GB"/>
        </w:rPr>
        <w:t>Acts Interpretation Act</w:t>
      </w:r>
      <w:r w:rsidRPr="00FB35C2">
        <w:rPr>
          <w:rFonts w:ascii="Arial" w:hAnsi="Arial" w:cs="Arial"/>
          <w:sz w:val="20"/>
          <w:lang w:val="en-GB"/>
        </w:rPr>
        <w:t xml:space="preserve"> 1901 (Cth) applies in relation to this Constitution as if it were an instrument made by an authority under a power conferred by the </w:t>
      </w:r>
      <w:r w:rsidR="00AE6C81">
        <w:rPr>
          <w:rFonts w:ascii="Arial" w:hAnsi="Arial" w:cs="Arial"/>
          <w:sz w:val="20"/>
          <w:lang w:val="en-GB"/>
        </w:rPr>
        <w:t>the Law</w:t>
      </w:r>
      <w:r w:rsidR="00FB1F25">
        <w:rPr>
          <w:rFonts w:ascii="Arial" w:hAnsi="Arial" w:cs="Arial"/>
          <w:sz w:val="20"/>
          <w:lang w:val="en-GB"/>
        </w:rPr>
        <w:t xml:space="preserve"> </w:t>
      </w:r>
      <w:r w:rsidRPr="00FB35C2">
        <w:rPr>
          <w:rFonts w:ascii="Arial" w:hAnsi="Arial" w:cs="Arial"/>
          <w:sz w:val="20"/>
          <w:lang w:val="en-GB"/>
        </w:rPr>
        <w:t>as in force on the day on which this Constitution becomes binding on the Company.</w:t>
      </w:r>
    </w:p>
    <w:p w:rsidR="00742B86"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Unless the contrary intention appears, an expression in a provision of this Constitution that deals with a matter dealt with by a particular provision of the Law has the same meaning as in that provision of the Law.</w:t>
      </w:r>
    </w:p>
    <w:p w:rsidR="00742B86"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Clause headings and the index are inserted for convenience only and are not to be used in the interpretation and construction of this Constitution.</w:t>
      </w:r>
    </w:p>
    <w:p w:rsidR="000E481D"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replaceable rules referred to in the Law are displaced by this Constitution.</w:t>
      </w:r>
      <w:bookmarkStart w:id="5" w:name="_Toc474060678"/>
      <w:bookmarkStart w:id="6" w:name="_Toc51035923"/>
    </w:p>
    <w:p w:rsidR="00742B86" w:rsidRPr="00FB35C2" w:rsidRDefault="000E481D" w:rsidP="000E481D">
      <w:pPr>
        <w:pStyle w:val="H01"/>
      </w:pPr>
      <w:r>
        <w:br w:type="page"/>
      </w:r>
      <w:bookmarkStart w:id="7" w:name="_Toc211305068"/>
      <w:r w:rsidR="00783444" w:rsidRPr="00FB35C2">
        <w:lastRenderedPageBreak/>
        <w:t>PROPRIETARY COMPANY</w:t>
      </w:r>
      <w:bookmarkStart w:id="8" w:name="_Toc51035924"/>
      <w:bookmarkEnd w:id="5"/>
      <w:bookmarkEnd w:id="6"/>
      <w:bookmarkEnd w:id="7"/>
    </w:p>
    <w:p w:rsidR="00742B86" w:rsidRPr="000657F2" w:rsidRDefault="00783444" w:rsidP="000657F2">
      <w:pPr>
        <w:pStyle w:val="H1"/>
      </w:pPr>
      <w:bookmarkStart w:id="9" w:name="_Toc211305069"/>
      <w:r w:rsidRPr="000657F2">
        <w:t>Number of Members</w:t>
      </w:r>
      <w:bookmarkEnd w:id="8"/>
      <w:bookmarkEnd w:id="9"/>
    </w:p>
    <w:p w:rsidR="00742B86" w:rsidRPr="00FB35C2" w:rsidRDefault="00783444" w:rsidP="003C22D9">
      <w:pPr>
        <w:spacing w:before="0" w:after="240" w:line="240" w:lineRule="auto"/>
        <w:rPr>
          <w:rFonts w:ascii="Arial" w:hAnsi="Arial" w:cs="Arial"/>
          <w:sz w:val="20"/>
          <w:lang w:val="en-GB"/>
        </w:rPr>
      </w:pPr>
      <w:r w:rsidRPr="00FB35C2">
        <w:rPr>
          <w:rFonts w:ascii="Arial" w:hAnsi="Arial" w:cs="Arial"/>
          <w:sz w:val="20"/>
          <w:lang w:val="en-GB"/>
        </w:rPr>
        <w:t>The Company must have no more than fifty (50) non-Employee Members.  For the purposes of this clause:</w:t>
      </w:r>
    </w:p>
    <w:p w:rsidR="00742B86"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joint holders of a share count as one (1) person;</w:t>
      </w:r>
    </w:p>
    <w:p w:rsidR="00783444" w:rsidRPr="00FB35C2" w:rsidRDefault="00742B86" w:rsidP="00742B86">
      <w:pPr>
        <w:numPr>
          <w:ilvl w:val="1"/>
          <w:numId w:val="2"/>
        </w:numPr>
        <w:spacing w:before="0" w:after="240" w:line="240" w:lineRule="auto"/>
        <w:rPr>
          <w:rFonts w:ascii="Arial" w:hAnsi="Arial" w:cs="Arial"/>
          <w:sz w:val="20"/>
          <w:lang w:val="en-GB"/>
        </w:rPr>
      </w:pPr>
      <w:bookmarkStart w:id="10" w:name="_Ref176601575"/>
      <w:proofErr w:type="gramStart"/>
      <w:r w:rsidRPr="00FB35C2">
        <w:rPr>
          <w:rFonts w:ascii="Arial" w:hAnsi="Arial" w:cs="Arial"/>
          <w:sz w:val="20"/>
          <w:lang w:val="en-GB"/>
        </w:rPr>
        <w:t>a</w:t>
      </w:r>
      <w:r w:rsidR="00783444" w:rsidRPr="00FB35C2">
        <w:rPr>
          <w:rFonts w:ascii="Arial" w:hAnsi="Arial" w:cs="Arial"/>
          <w:sz w:val="20"/>
          <w:lang w:val="en-GB"/>
        </w:rPr>
        <w:t>n</w:t>
      </w:r>
      <w:proofErr w:type="gramEnd"/>
      <w:r w:rsidR="00783444" w:rsidRPr="00FB35C2">
        <w:rPr>
          <w:rFonts w:ascii="Arial" w:hAnsi="Arial" w:cs="Arial"/>
          <w:sz w:val="20"/>
          <w:lang w:val="en-GB"/>
        </w:rPr>
        <w:t xml:space="preserve"> Employee Member is a Member who is an employee of the Company or of a subsidiary of the Company or a Member who was an employee of the Company or of a subsidiary of the Company when they became a Member.</w:t>
      </w:r>
      <w:bookmarkEnd w:id="10"/>
    </w:p>
    <w:p w:rsidR="00783444" w:rsidRPr="000657F2" w:rsidRDefault="00783444" w:rsidP="001F18F6">
      <w:pPr>
        <w:pStyle w:val="H1"/>
      </w:pPr>
      <w:bookmarkStart w:id="11" w:name="_Toc51035925"/>
      <w:bookmarkStart w:id="12" w:name="_Toc211305070"/>
      <w:r w:rsidRPr="000657F2">
        <w:t>Prospectuses</w:t>
      </w:r>
      <w:bookmarkEnd w:id="11"/>
      <w:r w:rsidR="000042C0">
        <w:t xml:space="preserve"> and Disclosure Statements</w:t>
      </w:r>
      <w:bookmarkEnd w:id="12"/>
    </w:p>
    <w:p w:rsidR="00783444" w:rsidRPr="00FB35C2" w:rsidRDefault="00783444" w:rsidP="003C22D9">
      <w:pPr>
        <w:spacing w:before="0" w:after="240" w:line="240" w:lineRule="auto"/>
        <w:rPr>
          <w:rFonts w:ascii="Arial" w:hAnsi="Arial" w:cs="Arial"/>
          <w:sz w:val="20"/>
          <w:lang w:val="en-GB"/>
        </w:rPr>
      </w:pPr>
      <w:r w:rsidRPr="00FB35C2">
        <w:rPr>
          <w:rFonts w:ascii="Arial" w:hAnsi="Arial" w:cs="Arial"/>
          <w:sz w:val="20"/>
          <w:lang w:val="en-GB"/>
        </w:rPr>
        <w:t>The Company must not engage in any activity that would require lodg</w:t>
      </w:r>
      <w:r w:rsidR="009B7A1D">
        <w:rPr>
          <w:rFonts w:ascii="Arial" w:hAnsi="Arial" w:cs="Arial"/>
          <w:sz w:val="20"/>
          <w:lang w:val="en-GB"/>
        </w:rPr>
        <w:t>e</w:t>
      </w:r>
      <w:r w:rsidRPr="00FB35C2">
        <w:rPr>
          <w:rFonts w:ascii="Arial" w:hAnsi="Arial" w:cs="Arial"/>
          <w:sz w:val="20"/>
          <w:lang w:val="en-GB"/>
        </w:rPr>
        <w:t xml:space="preserve">ment of a prospectus </w:t>
      </w:r>
      <w:r w:rsidR="000042C0">
        <w:rPr>
          <w:rFonts w:ascii="Arial" w:hAnsi="Arial" w:cs="Arial"/>
          <w:sz w:val="20"/>
          <w:lang w:val="en-GB"/>
        </w:rPr>
        <w:t xml:space="preserve">or product disclosure statement </w:t>
      </w:r>
      <w:r w:rsidRPr="00FB35C2">
        <w:rPr>
          <w:rFonts w:ascii="Arial" w:hAnsi="Arial" w:cs="Arial"/>
          <w:sz w:val="20"/>
          <w:lang w:val="en-GB"/>
        </w:rPr>
        <w:t>under the Law except as permitted by the Law.</w:t>
      </w:r>
    </w:p>
    <w:p w:rsidR="00783444" w:rsidRPr="00FB35C2" w:rsidRDefault="00783444" w:rsidP="00CC67F9">
      <w:pPr>
        <w:pStyle w:val="H01"/>
      </w:pPr>
      <w:bookmarkStart w:id="13" w:name="_Toc474060679"/>
      <w:bookmarkStart w:id="14" w:name="_Toc51035926"/>
      <w:bookmarkStart w:id="15" w:name="_Toc211305071"/>
      <w:r w:rsidRPr="00FB35C2">
        <w:t>SHARE CAPITAL AND VARIATION OF RIGHTS</w:t>
      </w:r>
      <w:bookmarkEnd w:id="13"/>
      <w:bookmarkEnd w:id="14"/>
      <w:bookmarkEnd w:id="15"/>
    </w:p>
    <w:p w:rsidR="00783444" w:rsidRPr="000657F2" w:rsidRDefault="00783444" w:rsidP="000657F2">
      <w:pPr>
        <w:pStyle w:val="H1"/>
      </w:pPr>
      <w:bookmarkStart w:id="16" w:name="_Toc51035927"/>
      <w:bookmarkStart w:id="17" w:name="_Toc211305072"/>
      <w:r w:rsidRPr="000657F2">
        <w:t>Power to Issue Shares</w:t>
      </w:r>
      <w:bookmarkEnd w:id="16"/>
      <w:bookmarkEnd w:id="17"/>
    </w:p>
    <w:p w:rsidR="00783444" w:rsidRPr="00FB35C2" w:rsidRDefault="00783444" w:rsidP="003C22D9">
      <w:pPr>
        <w:spacing w:before="0" w:after="240" w:line="240" w:lineRule="auto"/>
        <w:rPr>
          <w:rFonts w:ascii="Arial" w:hAnsi="Arial" w:cs="Arial"/>
          <w:sz w:val="20"/>
          <w:lang w:val="en-GB"/>
        </w:rPr>
      </w:pPr>
      <w:r w:rsidRPr="00FB35C2">
        <w:rPr>
          <w:rFonts w:ascii="Arial" w:hAnsi="Arial" w:cs="Arial"/>
          <w:sz w:val="20"/>
          <w:lang w:val="en-GB"/>
        </w:rPr>
        <w:t xml:space="preserve">The Company may issue </w:t>
      </w:r>
      <w:r w:rsidR="000C077B">
        <w:rPr>
          <w:rFonts w:ascii="Arial" w:hAnsi="Arial" w:cs="Arial"/>
          <w:sz w:val="20"/>
          <w:lang w:val="en-GB"/>
        </w:rPr>
        <w:t xml:space="preserve">a number of shares equal to the number set out in </w:t>
      </w:r>
      <w:r w:rsidR="000042C0">
        <w:rPr>
          <w:rFonts w:ascii="Arial" w:hAnsi="Arial" w:cs="Arial"/>
          <w:sz w:val="20"/>
          <w:lang w:val="en-GB"/>
        </w:rPr>
        <w:t>Schedule 1 to this Constitution</w:t>
      </w:r>
      <w:r w:rsidRPr="00FB35C2">
        <w:rPr>
          <w:rFonts w:ascii="Arial" w:hAnsi="Arial" w:cs="Arial"/>
          <w:sz w:val="20"/>
          <w:lang w:val="en-GB"/>
        </w:rPr>
        <w:t xml:space="preserve">.  The Company </w:t>
      </w:r>
      <w:r w:rsidR="000042C0">
        <w:rPr>
          <w:rFonts w:ascii="Arial" w:hAnsi="Arial" w:cs="Arial"/>
          <w:sz w:val="20"/>
          <w:lang w:val="en-GB"/>
        </w:rPr>
        <w:t xml:space="preserve">may only </w:t>
      </w:r>
      <w:r w:rsidRPr="00FB35C2">
        <w:rPr>
          <w:rFonts w:ascii="Arial" w:hAnsi="Arial" w:cs="Arial"/>
          <w:sz w:val="20"/>
          <w:lang w:val="en-GB"/>
        </w:rPr>
        <w:t>issue further shares</w:t>
      </w:r>
      <w:r w:rsidR="00CA41A7">
        <w:rPr>
          <w:rFonts w:ascii="Arial" w:hAnsi="Arial" w:cs="Arial"/>
          <w:sz w:val="20"/>
          <w:lang w:val="en-GB"/>
        </w:rPr>
        <w:t xml:space="preserve"> </w:t>
      </w:r>
      <w:r w:rsidR="000042C0">
        <w:rPr>
          <w:rFonts w:ascii="Arial" w:hAnsi="Arial" w:cs="Arial"/>
          <w:sz w:val="20"/>
          <w:lang w:val="en-GB"/>
        </w:rPr>
        <w:t xml:space="preserve">by </w:t>
      </w:r>
      <w:r w:rsidR="001F18F6">
        <w:rPr>
          <w:rFonts w:ascii="Arial" w:hAnsi="Arial" w:cs="Arial"/>
          <w:sz w:val="20"/>
          <w:lang w:val="en-GB"/>
        </w:rPr>
        <w:t>unanimous</w:t>
      </w:r>
      <w:r w:rsidR="000042C0">
        <w:rPr>
          <w:rFonts w:ascii="Arial" w:hAnsi="Arial" w:cs="Arial"/>
          <w:sz w:val="20"/>
          <w:lang w:val="en-GB"/>
        </w:rPr>
        <w:t xml:space="preserve"> resolution</w:t>
      </w:r>
      <w:r w:rsidRPr="00FB35C2">
        <w:rPr>
          <w:rFonts w:ascii="Arial" w:hAnsi="Arial" w:cs="Arial"/>
          <w:sz w:val="20"/>
          <w:lang w:val="en-GB"/>
        </w:rPr>
        <w:t>.</w:t>
      </w:r>
    </w:p>
    <w:p w:rsidR="00783444" w:rsidRPr="00FB35C2" w:rsidRDefault="001E6BBC" w:rsidP="003C22D9">
      <w:pPr>
        <w:numPr>
          <w:ilvl w:val="0"/>
          <w:numId w:val="2"/>
        </w:numPr>
        <w:spacing w:before="0" w:after="240" w:line="240" w:lineRule="auto"/>
        <w:rPr>
          <w:rFonts w:ascii="Arial" w:hAnsi="Arial" w:cs="Arial"/>
          <w:b/>
          <w:sz w:val="20"/>
          <w:lang w:val="en-GB"/>
        </w:rPr>
      </w:pPr>
      <w:bookmarkStart w:id="18" w:name="_Toc51035928"/>
      <w:r>
        <w:rPr>
          <w:rFonts w:ascii="Arial" w:hAnsi="Arial" w:cs="Arial"/>
          <w:b/>
          <w:sz w:val="20"/>
          <w:lang w:val="en-GB"/>
        </w:rPr>
        <w:t>Rights of Shareholders</w:t>
      </w:r>
      <w:bookmarkEnd w:id="18"/>
    </w:p>
    <w:p w:rsidR="00811DA2" w:rsidRPr="00FB35C2" w:rsidRDefault="001E6BBC" w:rsidP="00742B86">
      <w:pPr>
        <w:numPr>
          <w:ilvl w:val="1"/>
          <w:numId w:val="2"/>
        </w:numPr>
        <w:spacing w:before="0" w:after="240" w:line="240" w:lineRule="auto"/>
        <w:rPr>
          <w:rFonts w:ascii="Arial" w:hAnsi="Arial" w:cs="Arial"/>
          <w:sz w:val="20"/>
          <w:lang w:val="en-GB"/>
        </w:rPr>
      </w:pPr>
      <w:r>
        <w:rPr>
          <w:rFonts w:ascii="Arial" w:hAnsi="Arial" w:cs="Arial"/>
          <w:sz w:val="20"/>
          <w:lang w:val="en-GB"/>
        </w:rPr>
        <w:t xml:space="preserve">Each shareholder </w:t>
      </w:r>
      <w:r w:rsidR="00631A9B" w:rsidRPr="00FB35C2">
        <w:rPr>
          <w:rFonts w:ascii="Arial" w:hAnsi="Arial" w:cs="Arial"/>
          <w:sz w:val="20"/>
          <w:lang w:val="en-GB"/>
        </w:rPr>
        <w:t>shall have the following rights and obligations:</w:t>
      </w:r>
    </w:p>
    <w:p w:rsidR="00811DA2" w:rsidRPr="00FB35C2" w:rsidRDefault="00631A9B" w:rsidP="004C2F21">
      <w:pPr>
        <w:numPr>
          <w:ilvl w:val="2"/>
          <w:numId w:val="37"/>
        </w:numPr>
        <w:spacing w:before="0" w:after="240" w:line="240" w:lineRule="auto"/>
        <w:rPr>
          <w:rFonts w:ascii="Arial" w:hAnsi="Arial" w:cs="Arial"/>
          <w:sz w:val="20"/>
          <w:lang w:val="en-GB"/>
        </w:rPr>
      </w:pPr>
      <w:r w:rsidRPr="00FB35C2">
        <w:rPr>
          <w:rFonts w:ascii="Arial" w:hAnsi="Arial" w:cs="Arial"/>
          <w:sz w:val="20"/>
          <w:lang w:val="en-GB"/>
        </w:rPr>
        <w:t>the full rights of a Member under this Constitution;</w:t>
      </w:r>
    </w:p>
    <w:p w:rsidR="00811DA2" w:rsidRPr="00FB35C2" w:rsidRDefault="00631A9B" w:rsidP="003C22D9">
      <w:pPr>
        <w:numPr>
          <w:ilvl w:val="2"/>
          <w:numId w:val="2"/>
        </w:numPr>
        <w:spacing w:before="0" w:after="240" w:line="240" w:lineRule="auto"/>
        <w:rPr>
          <w:rFonts w:ascii="Arial" w:hAnsi="Arial" w:cs="Arial"/>
          <w:sz w:val="20"/>
          <w:lang w:val="en-GB"/>
        </w:rPr>
      </w:pPr>
      <w:r w:rsidRPr="00FB35C2">
        <w:rPr>
          <w:rFonts w:ascii="Arial" w:hAnsi="Arial" w:cs="Arial"/>
          <w:sz w:val="20"/>
          <w:lang w:val="en-GB"/>
        </w:rPr>
        <w:t>together with the Company, and the other Members, to observe all of the provisions of this Constitution and the Member’s Sub-Lease;</w:t>
      </w:r>
    </w:p>
    <w:p w:rsidR="009E41E3" w:rsidRPr="00FB35C2" w:rsidRDefault="00631A9B" w:rsidP="006E1BB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together with the Company and the other Members, the use of Common </w:t>
      </w:r>
      <w:r w:rsidR="006E1BBA">
        <w:rPr>
          <w:rFonts w:ascii="Arial" w:hAnsi="Arial" w:cs="Arial"/>
          <w:sz w:val="20"/>
          <w:lang w:val="en-GB"/>
        </w:rPr>
        <w:t>Area</w:t>
      </w:r>
      <w:r w:rsidR="004E42CC">
        <w:rPr>
          <w:rFonts w:ascii="Arial" w:hAnsi="Arial" w:cs="Arial"/>
          <w:sz w:val="20"/>
          <w:lang w:val="en-GB"/>
        </w:rPr>
        <w:t>s</w:t>
      </w:r>
      <w:r w:rsidRPr="00FB35C2">
        <w:rPr>
          <w:rFonts w:ascii="Arial" w:hAnsi="Arial" w:cs="Arial"/>
          <w:sz w:val="20"/>
          <w:lang w:val="en-GB"/>
        </w:rPr>
        <w:t xml:space="preserve"> and those other parts of the Land which may from time to time be advised by the Company;</w:t>
      </w:r>
    </w:p>
    <w:p w:rsidR="00002B74" w:rsidRPr="00FB35C2" w:rsidRDefault="00631A9B" w:rsidP="003C22D9">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to pay to the Company by the due date determined by the Company the Member’s </w:t>
      </w:r>
      <w:r w:rsidR="00451E48">
        <w:rPr>
          <w:rFonts w:ascii="Arial" w:hAnsi="Arial" w:cs="Arial"/>
          <w:sz w:val="20"/>
          <w:lang w:val="en-GB"/>
        </w:rPr>
        <w:t>Proportion</w:t>
      </w:r>
      <w:r w:rsidRPr="00FB35C2">
        <w:rPr>
          <w:rFonts w:ascii="Arial" w:hAnsi="Arial" w:cs="Arial"/>
          <w:sz w:val="20"/>
          <w:lang w:val="en-GB"/>
        </w:rPr>
        <w:t xml:space="preserve"> of all Outgoings and Operating Expenses, and any other sums payable by the Company under the Lease as required by this Constitution or the Member’s Sub-Lease;</w:t>
      </w:r>
    </w:p>
    <w:p w:rsidR="003A5F6A" w:rsidRPr="00FB35C2" w:rsidRDefault="00631A9B" w:rsidP="003C22D9">
      <w:pPr>
        <w:numPr>
          <w:ilvl w:val="2"/>
          <w:numId w:val="2"/>
        </w:numPr>
        <w:spacing w:before="0" w:after="240" w:line="240" w:lineRule="auto"/>
        <w:rPr>
          <w:rFonts w:ascii="Arial" w:hAnsi="Arial" w:cs="Arial"/>
          <w:sz w:val="20"/>
          <w:lang w:val="en-GB"/>
        </w:rPr>
      </w:pPr>
      <w:proofErr w:type="gramStart"/>
      <w:r w:rsidRPr="00FB35C2">
        <w:rPr>
          <w:rFonts w:ascii="Arial" w:hAnsi="Arial" w:cs="Arial"/>
          <w:sz w:val="20"/>
          <w:lang w:val="en-GB"/>
        </w:rPr>
        <w:t>to</w:t>
      </w:r>
      <w:proofErr w:type="gramEnd"/>
      <w:r w:rsidRPr="00FB35C2">
        <w:rPr>
          <w:rFonts w:ascii="Arial" w:hAnsi="Arial" w:cs="Arial"/>
          <w:sz w:val="20"/>
          <w:lang w:val="en-GB"/>
        </w:rPr>
        <w:t xml:space="preserve"> pay to the Company by the due date determined by the Company all other sums requested by the Company in accordance with this Constitution or the Member’s Sub-Lease</w:t>
      </w:r>
      <w:r w:rsidR="000F3556" w:rsidRPr="00FB35C2">
        <w:rPr>
          <w:rFonts w:ascii="Arial" w:hAnsi="Arial" w:cs="Arial"/>
          <w:sz w:val="20"/>
          <w:lang w:val="en-GB"/>
        </w:rPr>
        <w:t>.</w:t>
      </w:r>
    </w:p>
    <w:p w:rsidR="003A5F6A" w:rsidRPr="00FB35C2" w:rsidRDefault="000C077B" w:rsidP="00742B86">
      <w:pPr>
        <w:numPr>
          <w:ilvl w:val="1"/>
          <w:numId w:val="2"/>
        </w:numPr>
        <w:spacing w:before="0" w:after="240" w:line="240" w:lineRule="auto"/>
        <w:rPr>
          <w:rFonts w:ascii="Arial" w:hAnsi="Arial" w:cs="Arial"/>
          <w:sz w:val="20"/>
          <w:lang w:val="en-GB"/>
        </w:rPr>
      </w:pPr>
      <w:r>
        <w:rPr>
          <w:rFonts w:ascii="Arial" w:hAnsi="Arial" w:cs="Arial"/>
          <w:sz w:val="20"/>
          <w:lang w:val="en-GB"/>
        </w:rPr>
        <w:t xml:space="preserve">Each </w:t>
      </w:r>
      <w:r w:rsidR="00631A9B" w:rsidRPr="00FB35C2">
        <w:rPr>
          <w:rFonts w:ascii="Arial" w:hAnsi="Arial" w:cs="Arial"/>
          <w:sz w:val="20"/>
          <w:lang w:val="en-GB"/>
        </w:rPr>
        <w:t>shareholder acknowledges that any amount currently due and payable by the Member to the Company for any reason is a debt to the Company recoverable in any court or tribunal of competent jurisdiction.</w:t>
      </w:r>
    </w:p>
    <w:p w:rsidR="003A5F6A" w:rsidRPr="00FB35C2" w:rsidRDefault="00631A9B"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rights of the holder of each share or group of shares are subject to the terms and conditions of the Lease.</w:t>
      </w:r>
    </w:p>
    <w:p w:rsidR="000E481D" w:rsidRDefault="00631A9B"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Each share or group of shares corresponds to a </w:t>
      </w:r>
      <w:r w:rsidR="00451E48">
        <w:rPr>
          <w:rFonts w:ascii="Arial" w:hAnsi="Arial" w:cs="Arial"/>
          <w:sz w:val="20"/>
          <w:lang w:val="en-GB"/>
        </w:rPr>
        <w:t>Parcel</w:t>
      </w:r>
      <w:r w:rsidRPr="00FB35C2">
        <w:rPr>
          <w:rFonts w:ascii="Arial" w:hAnsi="Arial" w:cs="Arial"/>
          <w:sz w:val="20"/>
          <w:lang w:val="en-GB"/>
        </w:rPr>
        <w:t xml:space="preserve"> and the shares forming a group cannot be dealt with separately.</w:t>
      </w:r>
      <w:r w:rsidR="00CC29B7" w:rsidRPr="00FB35C2">
        <w:rPr>
          <w:rFonts w:ascii="Arial" w:hAnsi="Arial" w:cs="Arial"/>
          <w:sz w:val="20"/>
          <w:lang w:val="en-GB"/>
        </w:rPr>
        <w:t xml:space="preserve"> </w:t>
      </w:r>
    </w:p>
    <w:p w:rsidR="00097AED" w:rsidRPr="00C257CC" w:rsidRDefault="000E481D" w:rsidP="000E481D">
      <w:pPr>
        <w:pStyle w:val="H1"/>
      </w:pPr>
      <w:r>
        <w:br w:type="page"/>
      </w:r>
      <w:bookmarkStart w:id="19" w:name="_Toc51035930"/>
      <w:bookmarkStart w:id="20" w:name="_Ref176601595"/>
      <w:bookmarkStart w:id="21" w:name="_Toc211305073"/>
      <w:r w:rsidR="00097AED" w:rsidRPr="00C257CC">
        <w:lastRenderedPageBreak/>
        <w:t>Member’s Entitlement to a Sub-Lease</w:t>
      </w:r>
      <w:bookmarkEnd w:id="20"/>
      <w:bookmarkEnd w:id="21"/>
    </w:p>
    <w:p w:rsidR="00097AED" w:rsidRPr="00FB35C2" w:rsidRDefault="00097AED" w:rsidP="003C22D9">
      <w:pPr>
        <w:spacing w:before="0" w:after="240" w:line="240" w:lineRule="auto"/>
        <w:rPr>
          <w:rFonts w:ascii="Arial" w:hAnsi="Arial" w:cs="Arial"/>
          <w:sz w:val="20"/>
          <w:lang w:val="en-GB"/>
        </w:rPr>
      </w:pPr>
      <w:r w:rsidRPr="00FB35C2">
        <w:rPr>
          <w:rFonts w:ascii="Arial" w:hAnsi="Arial" w:cs="Arial"/>
          <w:sz w:val="20"/>
          <w:lang w:val="en-GB"/>
        </w:rPr>
        <w:t>Subject to this Constitution:</w:t>
      </w:r>
    </w:p>
    <w:p w:rsidR="00EC0AA1" w:rsidRPr="00FB35C2" w:rsidRDefault="00097AED"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The Company will grant to those Members holding shares the right to a Sub-Lease of the Member’s </w:t>
      </w:r>
      <w:r w:rsidR="00451E48">
        <w:rPr>
          <w:rFonts w:ascii="Arial" w:hAnsi="Arial" w:cs="Arial"/>
          <w:sz w:val="20"/>
          <w:lang w:val="en-GB"/>
        </w:rPr>
        <w:t>Parcel</w:t>
      </w:r>
      <w:r w:rsidRPr="00FB35C2">
        <w:rPr>
          <w:rFonts w:ascii="Arial" w:hAnsi="Arial" w:cs="Arial"/>
          <w:sz w:val="20"/>
          <w:lang w:val="en-GB"/>
        </w:rPr>
        <w:t xml:space="preserve"> for the Term and on the conditions set out i</w:t>
      </w:r>
      <w:r w:rsidR="00695525" w:rsidRPr="00FB35C2">
        <w:rPr>
          <w:rFonts w:ascii="Arial" w:hAnsi="Arial" w:cs="Arial"/>
          <w:sz w:val="20"/>
          <w:lang w:val="en-GB"/>
        </w:rPr>
        <w:t>n the general form of Sub-Lease;</w:t>
      </w:r>
    </w:p>
    <w:p w:rsidR="00097AED" w:rsidRPr="00FB35C2" w:rsidRDefault="00097AED"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If a Member ceases to hold the shares that relate to a </w:t>
      </w:r>
      <w:r w:rsidR="00451E48">
        <w:rPr>
          <w:rFonts w:ascii="Arial" w:hAnsi="Arial" w:cs="Arial"/>
          <w:sz w:val="20"/>
          <w:lang w:val="en-GB"/>
        </w:rPr>
        <w:t>Parcel</w:t>
      </w:r>
      <w:r w:rsidRPr="00FB35C2">
        <w:rPr>
          <w:rFonts w:ascii="Arial" w:hAnsi="Arial" w:cs="Arial"/>
          <w:sz w:val="20"/>
          <w:lang w:val="en-GB"/>
        </w:rPr>
        <w:t>, the Member must immediately surrender the Member’s Sub-Lease to the Company;</w:t>
      </w:r>
    </w:p>
    <w:p w:rsidR="00097AED" w:rsidRPr="00FB35C2" w:rsidRDefault="00097AED"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If a Member ceases to hold a Sub-Lease, the Member must immediately transfer t</w:t>
      </w:r>
      <w:r w:rsidR="00695525" w:rsidRPr="00FB35C2">
        <w:rPr>
          <w:rFonts w:ascii="Arial" w:hAnsi="Arial" w:cs="Arial"/>
          <w:sz w:val="20"/>
          <w:lang w:val="en-GB"/>
        </w:rPr>
        <w:t>he</w:t>
      </w:r>
      <w:r w:rsidRPr="00FB35C2">
        <w:rPr>
          <w:rFonts w:ascii="Arial" w:hAnsi="Arial" w:cs="Arial"/>
          <w:sz w:val="20"/>
          <w:lang w:val="en-GB"/>
        </w:rPr>
        <w:t xml:space="preserve"> Member’s shares to a person nominated by the Company.</w:t>
      </w:r>
    </w:p>
    <w:p w:rsidR="00783444" w:rsidRPr="00C257CC" w:rsidRDefault="00783444" w:rsidP="00CC67F9">
      <w:pPr>
        <w:pStyle w:val="H1"/>
        <w:keepNext/>
      </w:pPr>
      <w:bookmarkStart w:id="22" w:name="_Ref176768549"/>
      <w:bookmarkStart w:id="23" w:name="_Ref176768687"/>
      <w:bookmarkStart w:id="24" w:name="_Toc211305074"/>
      <w:r w:rsidRPr="00C257CC">
        <w:t xml:space="preserve">A Member's </w:t>
      </w:r>
      <w:r w:rsidR="00451E48">
        <w:t>Parcel</w:t>
      </w:r>
      <w:bookmarkEnd w:id="19"/>
      <w:bookmarkEnd w:id="22"/>
      <w:bookmarkEnd w:id="23"/>
      <w:bookmarkEnd w:id="24"/>
    </w:p>
    <w:p w:rsidR="006458DB" w:rsidRDefault="00783444" w:rsidP="003C22D9">
      <w:pPr>
        <w:spacing w:before="0" w:after="240" w:line="240" w:lineRule="auto"/>
        <w:rPr>
          <w:rFonts w:ascii="Arial" w:hAnsi="Arial" w:cs="Arial"/>
          <w:sz w:val="20"/>
          <w:lang w:val="en-GB"/>
        </w:rPr>
      </w:pPr>
      <w:r w:rsidRPr="00FB35C2">
        <w:rPr>
          <w:rFonts w:ascii="Arial" w:hAnsi="Arial" w:cs="Arial"/>
          <w:sz w:val="20"/>
          <w:lang w:val="en-GB"/>
        </w:rPr>
        <w:t xml:space="preserve">A Member's </w:t>
      </w:r>
      <w:r w:rsidR="00451E48">
        <w:rPr>
          <w:rFonts w:ascii="Arial" w:hAnsi="Arial" w:cs="Arial"/>
          <w:sz w:val="20"/>
          <w:lang w:val="en-GB"/>
        </w:rPr>
        <w:t>Parcel</w:t>
      </w:r>
      <w:r w:rsidRPr="00FB35C2">
        <w:rPr>
          <w:rFonts w:ascii="Arial" w:hAnsi="Arial" w:cs="Arial"/>
          <w:sz w:val="20"/>
          <w:lang w:val="en-GB"/>
        </w:rPr>
        <w:t xml:space="preserve"> means the </w:t>
      </w:r>
      <w:r w:rsidR="00451E48">
        <w:rPr>
          <w:rFonts w:ascii="Arial" w:hAnsi="Arial" w:cs="Arial"/>
          <w:sz w:val="20"/>
          <w:lang w:val="en-GB"/>
        </w:rPr>
        <w:t>Parcel</w:t>
      </w:r>
      <w:r w:rsidRPr="00FB35C2">
        <w:rPr>
          <w:rFonts w:ascii="Arial" w:hAnsi="Arial" w:cs="Arial"/>
          <w:sz w:val="20"/>
          <w:lang w:val="en-GB"/>
        </w:rPr>
        <w:t xml:space="preserve"> or </w:t>
      </w:r>
      <w:r w:rsidR="00451E48">
        <w:rPr>
          <w:rFonts w:ascii="Arial" w:hAnsi="Arial" w:cs="Arial"/>
          <w:sz w:val="20"/>
          <w:lang w:val="en-GB"/>
        </w:rPr>
        <w:t>Parcels</w:t>
      </w:r>
      <w:r w:rsidRPr="00FB35C2">
        <w:rPr>
          <w:rFonts w:ascii="Arial" w:hAnsi="Arial" w:cs="Arial"/>
          <w:sz w:val="20"/>
          <w:lang w:val="en-GB"/>
        </w:rPr>
        <w:t xml:space="preserve"> which correspond to the shares held by the Member </w:t>
      </w:r>
      <w:r w:rsidR="000C077B">
        <w:rPr>
          <w:rFonts w:ascii="Arial" w:hAnsi="Arial" w:cs="Arial"/>
          <w:sz w:val="20"/>
          <w:lang w:val="en-GB"/>
        </w:rPr>
        <w:t>and as shown on the Plan.</w:t>
      </w:r>
      <w:r w:rsidR="00C8790C">
        <w:rPr>
          <w:rFonts w:ascii="Arial" w:hAnsi="Arial" w:cs="Arial"/>
          <w:sz w:val="20"/>
          <w:lang w:val="en-GB"/>
        </w:rPr>
        <w:t xml:space="preserve">  Share and </w:t>
      </w:r>
      <w:r w:rsidR="00451E48">
        <w:rPr>
          <w:rFonts w:ascii="Arial" w:hAnsi="Arial" w:cs="Arial"/>
          <w:sz w:val="20"/>
          <w:lang w:val="en-GB"/>
        </w:rPr>
        <w:t>Parcel</w:t>
      </w:r>
      <w:r w:rsidR="00C8790C">
        <w:rPr>
          <w:rFonts w:ascii="Arial" w:hAnsi="Arial" w:cs="Arial"/>
          <w:sz w:val="20"/>
          <w:lang w:val="en-GB"/>
        </w:rPr>
        <w:t xml:space="preserve"> allocations are as </w:t>
      </w:r>
      <w:r w:rsidR="000042C0">
        <w:rPr>
          <w:rFonts w:ascii="Arial" w:hAnsi="Arial" w:cs="Arial"/>
          <w:sz w:val="20"/>
          <w:lang w:val="en-GB"/>
        </w:rPr>
        <w:t>outlined at Schedule 1 to this Constitution</w:t>
      </w:r>
      <w:r w:rsidR="00AE6C81">
        <w:rPr>
          <w:rFonts w:ascii="Arial" w:hAnsi="Arial" w:cs="Arial"/>
          <w:sz w:val="20"/>
          <w:lang w:val="en-GB"/>
        </w:rPr>
        <w:t>.</w:t>
      </w:r>
    </w:p>
    <w:p w:rsidR="00783444" w:rsidRPr="00623568" w:rsidRDefault="001B5FD2" w:rsidP="00623568">
      <w:pPr>
        <w:pStyle w:val="H1"/>
      </w:pPr>
      <w:bookmarkStart w:id="25" w:name="_Toc51035931"/>
      <w:bookmarkStart w:id="26" w:name="_Toc211305075"/>
      <w:r>
        <w:t xml:space="preserve">Member’s </w:t>
      </w:r>
      <w:r w:rsidR="00451E48">
        <w:t>Proportion</w:t>
      </w:r>
      <w:bookmarkEnd w:id="25"/>
      <w:bookmarkEnd w:id="26"/>
    </w:p>
    <w:p w:rsidR="00783444" w:rsidRPr="00FB35C2" w:rsidRDefault="00783444" w:rsidP="006E1BBA">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A Member's </w:t>
      </w:r>
      <w:r w:rsidR="00451E48">
        <w:rPr>
          <w:rFonts w:ascii="Arial" w:hAnsi="Arial" w:cs="Arial"/>
          <w:sz w:val="20"/>
          <w:lang w:val="en-GB"/>
        </w:rPr>
        <w:t>Proportion</w:t>
      </w:r>
      <w:r w:rsidRPr="00FB35C2">
        <w:rPr>
          <w:rFonts w:ascii="Arial" w:hAnsi="Arial" w:cs="Arial"/>
          <w:sz w:val="20"/>
          <w:lang w:val="en-GB"/>
        </w:rPr>
        <w:t xml:space="preserve"> means the proportionate liability of the Member for any sum payable by the Members as a whole to the Company as specified </w:t>
      </w:r>
      <w:r w:rsidR="000C077B">
        <w:rPr>
          <w:rFonts w:ascii="Arial" w:hAnsi="Arial" w:cs="Arial"/>
          <w:sz w:val="20"/>
          <w:lang w:val="en-GB"/>
        </w:rPr>
        <w:t xml:space="preserve">in </w:t>
      </w:r>
      <w:r w:rsidRPr="00FB35C2">
        <w:rPr>
          <w:rFonts w:ascii="Arial" w:hAnsi="Arial" w:cs="Arial"/>
          <w:sz w:val="20"/>
          <w:lang w:val="en-GB"/>
        </w:rPr>
        <w:t xml:space="preserve">the </w:t>
      </w:r>
      <w:r w:rsidR="006E1BBA">
        <w:rPr>
          <w:rFonts w:ascii="Arial" w:hAnsi="Arial" w:cs="Arial"/>
          <w:sz w:val="20"/>
          <w:lang w:val="en-GB"/>
        </w:rPr>
        <w:t xml:space="preserve">liability </w:t>
      </w:r>
      <w:r w:rsidR="00076BD9">
        <w:rPr>
          <w:rFonts w:ascii="Arial" w:hAnsi="Arial" w:cs="Arial"/>
          <w:sz w:val="20"/>
          <w:lang w:val="en-GB"/>
        </w:rPr>
        <w:t>proportions at Schedule 1</w:t>
      </w:r>
      <w:r w:rsidRPr="00FB35C2">
        <w:rPr>
          <w:rFonts w:ascii="Arial" w:hAnsi="Arial" w:cs="Arial"/>
          <w:sz w:val="20"/>
          <w:lang w:val="en-GB"/>
        </w:rPr>
        <w:t xml:space="preserve"> and calculated on the basis of the burden imposed on the Land as a whole by the Member's </w:t>
      </w:r>
      <w:r w:rsidR="00451E48">
        <w:rPr>
          <w:rFonts w:ascii="Arial" w:hAnsi="Arial" w:cs="Arial"/>
          <w:sz w:val="20"/>
          <w:lang w:val="en-GB"/>
        </w:rPr>
        <w:t>Parcel</w:t>
      </w:r>
      <w:r w:rsidRPr="00FB35C2">
        <w:rPr>
          <w:rFonts w:ascii="Arial" w:hAnsi="Arial" w:cs="Arial"/>
          <w:sz w:val="20"/>
          <w:lang w:val="en-GB"/>
        </w:rPr>
        <w:t>.</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To determine the amount of any such expense payable by a Member, the Member's </w:t>
      </w:r>
      <w:r w:rsidR="00451E48">
        <w:rPr>
          <w:rFonts w:ascii="Arial" w:hAnsi="Arial" w:cs="Arial"/>
          <w:sz w:val="20"/>
          <w:lang w:val="en-GB"/>
        </w:rPr>
        <w:t>Proportion</w:t>
      </w:r>
      <w:r w:rsidRPr="00FB35C2">
        <w:rPr>
          <w:rFonts w:ascii="Arial" w:hAnsi="Arial" w:cs="Arial"/>
          <w:sz w:val="20"/>
          <w:lang w:val="en-GB"/>
        </w:rPr>
        <w:t xml:space="preserve"> is divided by the total </w:t>
      </w:r>
      <w:r w:rsidR="00451E48">
        <w:rPr>
          <w:rFonts w:ascii="Arial" w:hAnsi="Arial" w:cs="Arial"/>
          <w:sz w:val="20"/>
          <w:lang w:val="en-GB"/>
        </w:rPr>
        <w:t>l</w:t>
      </w:r>
      <w:r w:rsidRPr="00FB35C2">
        <w:rPr>
          <w:rFonts w:ascii="Arial" w:hAnsi="Arial" w:cs="Arial"/>
          <w:sz w:val="20"/>
          <w:lang w:val="en-GB"/>
        </w:rPr>
        <w:t xml:space="preserve">iability of all Members </w:t>
      </w:r>
      <w:r w:rsidR="009B4E99">
        <w:rPr>
          <w:rFonts w:ascii="Arial" w:hAnsi="Arial" w:cs="Arial"/>
          <w:sz w:val="20"/>
          <w:lang w:val="en-GB"/>
        </w:rPr>
        <w:t xml:space="preserve">described </w:t>
      </w:r>
      <w:r w:rsidR="000C077B">
        <w:rPr>
          <w:rFonts w:ascii="Arial" w:hAnsi="Arial" w:cs="Arial"/>
          <w:sz w:val="20"/>
          <w:lang w:val="en-GB"/>
        </w:rPr>
        <w:t xml:space="preserve">in </w:t>
      </w:r>
      <w:r w:rsidR="009B4E99">
        <w:rPr>
          <w:rFonts w:ascii="Arial" w:hAnsi="Arial" w:cs="Arial"/>
          <w:sz w:val="20"/>
          <w:lang w:val="en-GB"/>
        </w:rPr>
        <w:t xml:space="preserve">the </w:t>
      </w:r>
      <w:r w:rsidR="00076BD9">
        <w:rPr>
          <w:rFonts w:ascii="Arial" w:hAnsi="Arial" w:cs="Arial"/>
          <w:sz w:val="20"/>
          <w:lang w:val="en-GB"/>
        </w:rPr>
        <w:t>proportions at Schedule 1</w:t>
      </w:r>
      <w:r w:rsidR="009B4E99">
        <w:rPr>
          <w:rFonts w:ascii="Arial" w:hAnsi="Arial" w:cs="Arial"/>
          <w:sz w:val="20"/>
          <w:lang w:val="en-GB"/>
        </w:rPr>
        <w:t xml:space="preserve"> </w:t>
      </w:r>
      <w:r w:rsidRPr="00FB35C2">
        <w:rPr>
          <w:rFonts w:ascii="Arial" w:hAnsi="Arial" w:cs="Arial"/>
          <w:sz w:val="20"/>
          <w:lang w:val="en-GB"/>
        </w:rPr>
        <w:t>and multiplied by the amount of the expense.</w:t>
      </w:r>
    </w:p>
    <w:p w:rsidR="00783444" w:rsidRPr="00FB35C2" w:rsidRDefault="00783444" w:rsidP="00623568">
      <w:pPr>
        <w:pStyle w:val="H1"/>
      </w:pPr>
      <w:bookmarkStart w:id="27" w:name="_Toc51035932"/>
      <w:bookmarkStart w:id="28" w:name="_Toc211305076"/>
      <w:r w:rsidRPr="00FB35C2">
        <w:t>Commissions</w:t>
      </w:r>
      <w:bookmarkEnd w:id="27"/>
      <w:bookmarkEnd w:id="28"/>
    </w:p>
    <w:p w:rsidR="00783444" w:rsidRPr="00FB35C2" w:rsidRDefault="00783444" w:rsidP="003C22D9">
      <w:pPr>
        <w:spacing w:before="0" w:after="240" w:line="240" w:lineRule="auto"/>
        <w:rPr>
          <w:rFonts w:ascii="Arial" w:hAnsi="Arial" w:cs="Arial"/>
          <w:sz w:val="20"/>
          <w:lang w:val="en-GB"/>
        </w:rPr>
      </w:pPr>
      <w:r w:rsidRPr="00FB35C2">
        <w:rPr>
          <w:rFonts w:ascii="Arial" w:hAnsi="Arial" w:cs="Arial"/>
          <w:sz w:val="20"/>
          <w:lang w:val="en-GB"/>
        </w:rPr>
        <w:t>The Company may exercise the powers of paying commissions conferred by the Law, provided that:</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rate per cent or the amount of the commission paid or agreed to be paid is disclosed in the manner required by the Law;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commission does not exceed the rate or an amount of ten per cent (10%) of the total amount payable in respect of the shares upon their allotment.</w:t>
      </w:r>
    </w:p>
    <w:p w:rsidR="00783444" w:rsidRDefault="00783444" w:rsidP="003C22D9">
      <w:pPr>
        <w:spacing w:before="0" w:after="240" w:line="240" w:lineRule="auto"/>
        <w:rPr>
          <w:rFonts w:ascii="Arial" w:hAnsi="Arial" w:cs="Arial"/>
          <w:sz w:val="20"/>
          <w:lang w:val="en-GB"/>
        </w:rPr>
      </w:pPr>
      <w:r w:rsidRPr="00FB35C2">
        <w:rPr>
          <w:rFonts w:ascii="Arial" w:hAnsi="Arial" w:cs="Arial"/>
          <w:sz w:val="20"/>
          <w:lang w:val="en-GB"/>
        </w:rPr>
        <w:t>Such commission may be satisfied by the payment of cash or the allotment of fully or partly paid shares or partly in one way and partly in the other.  The Company may also, on any issue of shares, pay such brokerage as may be lawful.</w:t>
      </w:r>
    </w:p>
    <w:p w:rsidR="00783444" w:rsidRPr="00FB35C2" w:rsidRDefault="00783444" w:rsidP="001F18F6">
      <w:pPr>
        <w:pStyle w:val="H1"/>
      </w:pPr>
      <w:bookmarkStart w:id="29" w:name="_Toc51035933"/>
      <w:bookmarkStart w:id="30" w:name="_Toc211305077"/>
      <w:r w:rsidRPr="00FB35C2">
        <w:t>Trusts</w:t>
      </w:r>
      <w:bookmarkEnd w:id="29"/>
      <w:bookmarkEnd w:id="30"/>
    </w:p>
    <w:p w:rsidR="00783444" w:rsidRPr="00FB35C2" w:rsidRDefault="00783444" w:rsidP="003C22D9">
      <w:pPr>
        <w:spacing w:before="0" w:after="240" w:line="240" w:lineRule="auto"/>
        <w:rPr>
          <w:rFonts w:ascii="Arial" w:hAnsi="Arial" w:cs="Arial"/>
          <w:sz w:val="20"/>
          <w:lang w:val="en-GB"/>
        </w:rPr>
      </w:pPr>
      <w:r w:rsidRPr="00FB35C2">
        <w:rPr>
          <w:rFonts w:ascii="Arial" w:hAnsi="Arial" w:cs="Arial"/>
          <w:sz w:val="20"/>
          <w:lang w:val="en-GB"/>
        </w:rPr>
        <w:t xml:space="preserve">No person will be recognised by the Company as holding any share upon any trust.  The Company is not bound by, nor can be compelled in any way to recognise (even when having notice) any equitable, contingent, future or partial interest in any share or unit of a share or (except as otherwise provided by this Constitution or by law) any other rights in respect of any share except an absolute right to the entirety in </w:t>
      </w:r>
      <w:r w:rsidR="003C22D9" w:rsidRPr="00FB35C2">
        <w:rPr>
          <w:rFonts w:ascii="Arial" w:hAnsi="Arial" w:cs="Arial"/>
          <w:sz w:val="20"/>
          <w:lang w:val="en-GB"/>
        </w:rPr>
        <w:t>t</w:t>
      </w:r>
      <w:r w:rsidRPr="00FB35C2">
        <w:rPr>
          <w:rFonts w:ascii="Arial" w:hAnsi="Arial" w:cs="Arial"/>
          <w:sz w:val="20"/>
          <w:lang w:val="en-GB"/>
        </w:rPr>
        <w:t>he registered holder.</w:t>
      </w:r>
    </w:p>
    <w:p w:rsidR="00783444" w:rsidRPr="00FB35C2" w:rsidRDefault="00783444" w:rsidP="00623568">
      <w:pPr>
        <w:pStyle w:val="H1"/>
      </w:pPr>
      <w:bookmarkStart w:id="31" w:name="_Toc51035934"/>
      <w:bookmarkStart w:id="32" w:name="_Toc211305078"/>
      <w:r w:rsidRPr="00FB35C2">
        <w:t>Share Certificates</w:t>
      </w:r>
      <w:bookmarkEnd w:id="31"/>
      <w:bookmarkEnd w:id="32"/>
    </w:p>
    <w:p w:rsidR="000E481D" w:rsidRDefault="00783444" w:rsidP="003C22D9">
      <w:pPr>
        <w:spacing w:before="0" w:after="240" w:line="240" w:lineRule="auto"/>
        <w:rPr>
          <w:rFonts w:ascii="Arial" w:hAnsi="Arial" w:cs="Arial"/>
          <w:sz w:val="20"/>
          <w:lang w:val="en-GB"/>
        </w:rPr>
      </w:pPr>
      <w:r w:rsidRPr="00FB35C2">
        <w:rPr>
          <w:rFonts w:ascii="Arial" w:hAnsi="Arial" w:cs="Arial"/>
          <w:sz w:val="20"/>
          <w:lang w:val="en-GB"/>
        </w:rPr>
        <w:t>Every person whose name is entered as a Member in the register of Members is entitled without payment to receive a certificate executed by the Company in accordance with the Law.  In respect of a share or shares held jointly by several persons, the Company is not bound to issue more than one (1) certificate.  Delivery of a certificate for a share to one (1) of several joint holders is sufficient delivery to all such holders.</w:t>
      </w:r>
      <w:bookmarkStart w:id="33" w:name="_Toc474060681"/>
      <w:bookmarkStart w:id="34" w:name="_Toc51035935"/>
    </w:p>
    <w:p w:rsidR="001F18F6" w:rsidRDefault="000E481D" w:rsidP="000E481D">
      <w:pPr>
        <w:pStyle w:val="H1"/>
      </w:pPr>
      <w:r>
        <w:br w:type="page"/>
      </w:r>
      <w:bookmarkStart w:id="35" w:name="_Toc211305079"/>
      <w:r w:rsidR="001F18F6">
        <w:lastRenderedPageBreak/>
        <w:t>Amendment</w:t>
      </w:r>
      <w:bookmarkEnd w:id="35"/>
    </w:p>
    <w:p w:rsidR="001F18F6" w:rsidRDefault="00EB3271" w:rsidP="00EB3271">
      <w:pPr>
        <w:pStyle w:val="H1"/>
        <w:numPr>
          <w:ilvl w:val="1"/>
          <w:numId w:val="2"/>
        </w:numPr>
        <w:rPr>
          <w:b w:val="0"/>
        </w:rPr>
      </w:pPr>
      <w:bookmarkStart w:id="36" w:name="_Toc176862335"/>
      <w:bookmarkStart w:id="37" w:name="_Toc211305080"/>
      <w:r>
        <w:rPr>
          <w:b w:val="0"/>
        </w:rPr>
        <w:t>Subject to clause 12.2</w:t>
      </w:r>
      <w:r w:rsidR="008C6887">
        <w:rPr>
          <w:b w:val="0"/>
        </w:rPr>
        <w:t xml:space="preserve"> and 12.3</w:t>
      </w:r>
      <w:r>
        <w:rPr>
          <w:b w:val="0"/>
        </w:rPr>
        <w:t>, a</w:t>
      </w:r>
      <w:r w:rsidR="001F18F6" w:rsidRPr="00EB3271">
        <w:rPr>
          <w:b w:val="0"/>
        </w:rPr>
        <w:t xml:space="preserve"> provision of this Constitution, including a provision of a Member's Sub-Lease and the Plan may only be amended by a special resolution of the Company.</w:t>
      </w:r>
      <w:bookmarkEnd w:id="36"/>
      <w:bookmarkEnd w:id="37"/>
    </w:p>
    <w:p w:rsidR="00EB3271" w:rsidRDefault="00EB3271" w:rsidP="00EB3271">
      <w:pPr>
        <w:pStyle w:val="H1"/>
        <w:numPr>
          <w:ilvl w:val="1"/>
          <w:numId w:val="2"/>
        </w:numPr>
        <w:rPr>
          <w:b w:val="0"/>
        </w:rPr>
      </w:pPr>
      <w:bookmarkStart w:id="38" w:name="_Toc176862336"/>
      <w:bookmarkStart w:id="39" w:name="_Toc211305081"/>
      <w:r>
        <w:rPr>
          <w:b w:val="0"/>
        </w:rPr>
        <w:t xml:space="preserve">Any proposed amendment to this Constitution, a Member’s Sub-Lease or the Plan which affects a Member’s </w:t>
      </w:r>
      <w:r w:rsidR="00451E48" w:rsidRPr="00451E48">
        <w:rPr>
          <w:b w:val="0"/>
        </w:rPr>
        <w:t>Proportion</w:t>
      </w:r>
      <w:r>
        <w:rPr>
          <w:b w:val="0"/>
        </w:rPr>
        <w:t xml:space="preserve"> or Common Areas requires a unanimous resolution of the Company.</w:t>
      </w:r>
      <w:bookmarkEnd w:id="38"/>
      <w:bookmarkEnd w:id="39"/>
    </w:p>
    <w:p w:rsidR="008C6887" w:rsidRPr="00EB3271" w:rsidRDefault="008C6887" w:rsidP="00EB3271">
      <w:pPr>
        <w:pStyle w:val="H1"/>
        <w:numPr>
          <w:ilvl w:val="1"/>
          <w:numId w:val="2"/>
        </w:numPr>
        <w:rPr>
          <w:b w:val="0"/>
        </w:rPr>
      </w:pPr>
      <w:bookmarkStart w:id="40" w:name="_Toc211305082"/>
      <w:r>
        <w:rPr>
          <w:b w:val="0"/>
        </w:rPr>
        <w:t>No provision of this Constitution, a Member’s Sub-Lease or the Plan may be amended if such amendment will interfere with registration of or the registrability of the Lease or a Sub-Lease at the Victorian Land Registry.</w:t>
      </w:r>
      <w:bookmarkEnd w:id="40"/>
    </w:p>
    <w:p w:rsidR="00783444" w:rsidRPr="00FB35C2" w:rsidRDefault="00783444" w:rsidP="000A4FC2">
      <w:pPr>
        <w:pStyle w:val="H01"/>
      </w:pPr>
      <w:bookmarkStart w:id="41" w:name="_Toc211305083"/>
      <w:r w:rsidRPr="00FB35C2">
        <w:t>LIEN</w:t>
      </w:r>
      <w:bookmarkEnd w:id="33"/>
      <w:bookmarkEnd w:id="34"/>
      <w:bookmarkEnd w:id="41"/>
    </w:p>
    <w:p w:rsidR="00783444" w:rsidRPr="00FB35C2" w:rsidRDefault="00783444" w:rsidP="008C6887">
      <w:pPr>
        <w:pStyle w:val="H1"/>
      </w:pPr>
      <w:bookmarkStart w:id="42" w:name="_Toc51035936"/>
      <w:bookmarkStart w:id="43" w:name="_Toc211305084"/>
      <w:r w:rsidRPr="00FB35C2">
        <w:t>Lien for Unpaid Monies</w:t>
      </w:r>
      <w:bookmarkEnd w:id="42"/>
      <w:bookmarkEnd w:id="43"/>
    </w:p>
    <w:p w:rsidR="00783444" w:rsidRPr="00FB35C2" w:rsidRDefault="00783444" w:rsidP="003C22D9">
      <w:pPr>
        <w:spacing w:before="0" w:after="240" w:line="240" w:lineRule="auto"/>
        <w:rPr>
          <w:rFonts w:ascii="Arial" w:hAnsi="Arial" w:cs="Arial"/>
          <w:sz w:val="20"/>
          <w:lang w:val="en-GB"/>
        </w:rPr>
      </w:pPr>
      <w:r w:rsidRPr="00FB35C2">
        <w:rPr>
          <w:rFonts w:ascii="Arial" w:hAnsi="Arial" w:cs="Arial"/>
          <w:sz w:val="20"/>
          <w:lang w:val="en-GB"/>
        </w:rPr>
        <w:t>The Company has a first and paramount lien on every share (not being a fully paid share) for all money (whether presently payable or not) called or payable at a fixed time in respect of that share.  The Company also has a first and paramount lien on all shares (other than fully paid shares) registered in the name of a single person for all money presently payable by that person or that person's estate to the Company.  The Company's lien, if any, on a share extends to all dividends payable thereon.</w:t>
      </w:r>
    </w:p>
    <w:p w:rsidR="00783444" w:rsidRPr="00FB35C2" w:rsidRDefault="00783444" w:rsidP="00623568">
      <w:pPr>
        <w:pStyle w:val="H1"/>
      </w:pPr>
      <w:bookmarkStart w:id="44" w:name="_Toc51035937"/>
      <w:bookmarkStart w:id="45" w:name="_Toc211305085"/>
      <w:smartTag w:uri="urn:schemas-microsoft-com:office:smarttags" w:element="place">
        <w:smartTag w:uri="urn:schemas-microsoft-com:office:smarttags" w:element="City">
          <w:r w:rsidRPr="00FB35C2">
            <w:t>Sale</w:t>
          </w:r>
        </w:smartTag>
      </w:smartTag>
      <w:r w:rsidRPr="00FB35C2">
        <w:t xml:space="preserve"> under Lien</w:t>
      </w:r>
      <w:bookmarkEnd w:id="44"/>
      <w:bookmarkEnd w:id="45"/>
    </w:p>
    <w:p w:rsidR="00783444" w:rsidRPr="00FB35C2" w:rsidRDefault="00783444" w:rsidP="003C22D9">
      <w:pPr>
        <w:spacing w:before="0" w:after="240" w:line="240" w:lineRule="auto"/>
        <w:rPr>
          <w:rFonts w:ascii="Arial" w:hAnsi="Arial" w:cs="Arial"/>
          <w:sz w:val="20"/>
          <w:lang w:val="en-GB"/>
        </w:rPr>
      </w:pPr>
      <w:r w:rsidRPr="00FB35C2">
        <w:rPr>
          <w:rFonts w:ascii="Arial" w:hAnsi="Arial" w:cs="Arial"/>
          <w:sz w:val="20"/>
          <w:lang w:val="en-GB"/>
        </w:rPr>
        <w:t xml:space="preserve">The Company may sell, in such manner as the Board of Directors thinks fit, any shares on which the Company has a lien if a resolution has been passed by the Directors or the Members in accordance with clause </w:t>
      </w:r>
      <w:r w:rsidR="004C38A1">
        <w:rPr>
          <w:rFonts w:ascii="Arial" w:hAnsi="Arial" w:cs="Arial"/>
          <w:sz w:val="20"/>
          <w:lang w:val="en-GB"/>
        </w:rPr>
        <w:fldChar w:fldCharType="begin"/>
      </w:r>
      <w:r w:rsidR="004C38A1">
        <w:rPr>
          <w:rFonts w:ascii="Arial" w:hAnsi="Arial" w:cs="Arial"/>
          <w:sz w:val="20"/>
          <w:lang w:val="en-GB"/>
        </w:rPr>
        <w:instrText xml:space="preserve"> REF _Ref176659149 \w \h </w:instrText>
      </w:r>
      <w:r w:rsidR="00623568" w:rsidRPr="004C38A1">
        <w:rPr>
          <w:rFonts w:ascii="Arial" w:hAnsi="Arial" w:cs="Arial"/>
          <w:sz w:val="20"/>
          <w:lang w:val="en-GB"/>
        </w:rPr>
      </w:r>
      <w:r w:rsidR="004C38A1">
        <w:rPr>
          <w:rFonts w:ascii="Arial" w:hAnsi="Arial" w:cs="Arial"/>
          <w:sz w:val="20"/>
          <w:lang w:val="en-GB"/>
        </w:rPr>
        <w:fldChar w:fldCharType="separate"/>
      </w:r>
      <w:r w:rsidR="00343672">
        <w:rPr>
          <w:rFonts w:ascii="Arial" w:hAnsi="Arial" w:cs="Arial"/>
          <w:sz w:val="20"/>
          <w:lang w:val="en-GB"/>
        </w:rPr>
        <w:t>108</w:t>
      </w:r>
      <w:r w:rsidR="004C38A1">
        <w:rPr>
          <w:rFonts w:ascii="Arial" w:hAnsi="Arial" w:cs="Arial"/>
          <w:sz w:val="20"/>
          <w:lang w:val="en-GB"/>
        </w:rPr>
        <w:fldChar w:fldCharType="end"/>
      </w:r>
      <w:r w:rsidRPr="00FB35C2">
        <w:rPr>
          <w:rFonts w:ascii="Arial" w:hAnsi="Arial" w:cs="Arial"/>
          <w:sz w:val="20"/>
          <w:lang w:val="en-GB"/>
        </w:rPr>
        <w:t xml:space="preserve"> or </w:t>
      </w:r>
      <w:r w:rsidR="004C38A1">
        <w:rPr>
          <w:rFonts w:ascii="Arial" w:hAnsi="Arial" w:cs="Arial"/>
          <w:sz w:val="20"/>
          <w:lang w:val="en-GB"/>
        </w:rPr>
        <w:fldChar w:fldCharType="begin"/>
      </w:r>
      <w:r w:rsidR="004C38A1">
        <w:rPr>
          <w:rFonts w:ascii="Arial" w:hAnsi="Arial" w:cs="Arial"/>
          <w:sz w:val="20"/>
          <w:lang w:val="en-GB"/>
        </w:rPr>
        <w:instrText xml:space="preserve"> REF _Ref176659159 \w \h </w:instrText>
      </w:r>
      <w:r w:rsidR="00623568" w:rsidRPr="004C38A1">
        <w:rPr>
          <w:rFonts w:ascii="Arial" w:hAnsi="Arial" w:cs="Arial"/>
          <w:sz w:val="20"/>
          <w:lang w:val="en-GB"/>
        </w:rPr>
      </w:r>
      <w:r w:rsidR="004C38A1">
        <w:rPr>
          <w:rFonts w:ascii="Arial" w:hAnsi="Arial" w:cs="Arial"/>
          <w:sz w:val="20"/>
          <w:lang w:val="en-GB"/>
        </w:rPr>
        <w:fldChar w:fldCharType="separate"/>
      </w:r>
      <w:r w:rsidR="00343672">
        <w:rPr>
          <w:rFonts w:ascii="Arial" w:hAnsi="Arial" w:cs="Arial"/>
          <w:sz w:val="20"/>
          <w:lang w:val="en-GB"/>
        </w:rPr>
        <w:t>109</w:t>
      </w:r>
      <w:r w:rsidR="004C38A1">
        <w:rPr>
          <w:rFonts w:ascii="Arial" w:hAnsi="Arial" w:cs="Arial"/>
          <w:sz w:val="20"/>
          <w:lang w:val="en-GB"/>
        </w:rPr>
        <w:fldChar w:fldCharType="end"/>
      </w:r>
      <w:r w:rsidRPr="00FB35C2">
        <w:rPr>
          <w:rFonts w:ascii="Arial" w:hAnsi="Arial" w:cs="Arial"/>
          <w:sz w:val="20"/>
          <w:lang w:val="en-GB"/>
        </w:rPr>
        <w:t xml:space="preserve">.  </w:t>
      </w:r>
    </w:p>
    <w:p w:rsidR="00783444" w:rsidRPr="00FB35C2" w:rsidRDefault="00783444" w:rsidP="00623568">
      <w:pPr>
        <w:pStyle w:val="H1"/>
      </w:pPr>
      <w:bookmarkStart w:id="46" w:name="_Toc51035938"/>
      <w:bookmarkStart w:id="47" w:name="_Toc211305086"/>
      <w:r w:rsidRPr="00FB35C2">
        <w:t>Transfer of Shares Sold</w:t>
      </w:r>
      <w:bookmarkEnd w:id="46"/>
      <w:bookmarkEnd w:id="47"/>
    </w:p>
    <w:p w:rsidR="00783444" w:rsidRPr="00FB35C2" w:rsidRDefault="00783444" w:rsidP="003C22D9">
      <w:pPr>
        <w:spacing w:before="0" w:after="240" w:line="240" w:lineRule="auto"/>
        <w:rPr>
          <w:rFonts w:ascii="Arial" w:hAnsi="Arial" w:cs="Arial"/>
          <w:sz w:val="20"/>
          <w:lang w:val="en-GB"/>
        </w:rPr>
      </w:pPr>
      <w:r w:rsidRPr="00FB35C2">
        <w:rPr>
          <w:rFonts w:ascii="Arial" w:hAnsi="Arial" w:cs="Arial"/>
          <w:sz w:val="20"/>
          <w:lang w:val="en-GB"/>
        </w:rPr>
        <w:t>To give effect to any such sale, the Board of Directors may authorise some person to transfer the shares sold to the purchaser.  The purchaser will be registered as the holder of the shares comprised in any such transfer.  The purchaser is not bound to see to the application of the purchase money, nor will the purchaser's title to the shares be affected by any irregularity or invalidity in the proceedings in reference to the sale.</w:t>
      </w:r>
    </w:p>
    <w:p w:rsidR="00783444" w:rsidRPr="00FB35C2" w:rsidRDefault="00783444" w:rsidP="000A4FC2">
      <w:pPr>
        <w:pStyle w:val="H01"/>
      </w:pPr>
      <w:bookmarkStart w:id="48" w:name="_Toc474060682"/>
      <w:bookmarkStart w:id="49" w:name="_Toc51035939"/>
      <w:bookmarkStart w:id="50" w:name="_Toc211305087"/>
      <w:r w:rsidRPr="00FB35C2">
        <w:t>CALLS ON SHARES</w:t>
      </w:r>
      <w:bookmarkEnd w:id="48"/>
      <w:bookmarkEnd w:id="49"/>
      <w:bookmarkEnd w:id="50"/>
    </w:p>
    <w:p w:rsidR="00783444" w:rsidRPr="00FB35C2" w:rsidRDefault="00783444" w:rsidP="00623568">
      <w:pPr>
        <w:pStyle w:val="H1"/>
      </w:pPr>
      <w:bookmarkStart w:id="51" w:name="_Toc51035940"/>
      <w:bookmarkStart w:id="52" w:name="_Toc211305088"/>
      <w:r w:rsidRPr="00FB35C2">
        <w:t>Making of Calls</w:t>
      </w:r>
      <w:bookmarkEnd w:id="51"/>
      <w:bookmarkEnd w:id="52"/>
    </w:p>
    <w:p w:rsidR="00783444" w:rsidRPr="00FB35C2" w:rsidRDefault="00783444" w:rsidP="003C22D9">
      <w:pPr>
        <w:spacing w:before="0" w:after="240" w:line="240" w:lineRule="auto"/>
        <w:rPr>
          <w:rFonts w:ascii="Arial" w:hAnsi="Arial" w:cs="Arial"/>
          <w:sz w:val="20"/>
          <w:lang w:val="en-GB"/>
        </w:rPr>
      </w:pPr>
      <w:r w:rsidRPr="00FB35C2">
        <w:rPr>
          <w:rFonts w:ascii="Arial" w:hAnsi="Arial" w:cs="Arial"/>
          <w:sz w:val="20"/>
          <w:lang w:val="en-GB"/>
        </w:rPr>
        <w:t>The Board of Directors may, from time to time, make calls upon the Members in respect of any money unpaid on their shares and not by the conditions of allotment made payable at fixed times.  No call will exceed one-fourth (1/4) of the issue price of the share or be payable less than one (1) month from the date fixed for the payment of the last preceding call.  Each Member will (subject to receiving at least fourteen (14) days notice specifying the time or times and place of payment) pay to the Company at the time or times and place so specified the amount called.  A call may be revoked or postponed as the Board of Directors may determine.</w:t>
      </w:r>
    </w:p>
    <w:p w:rsidR="00783444" w:rsidRPr="00FB35C2" w:rsidRDefault="00783444" w:rsidP="00623568">
      <w:pPr>
        <w:pStyle w:val="H1"/>
      </w:pPr>
      <w:bookmarkStart w:id="53" w:name="_Toc51035941"/>
      <w:bookmarkStart w:id="54" w:name="_Toc211305089"/>
      <w:r w:rsidRPr="00FB35C2">
        <w:t>Timing of Call</w:t>
      </w:r>
      <w:bookmarkEnd w:id="53"/>
      <w:r w:rsidR="00AE6C81">
        <w:t>s</w:t>
      </w:r>
      <w:bookmarkEnd w:id="54"/>
    </w:p>
    <w:p w:rsidR="00783444" w:rsidRPr="00FB35C2" w:rsidRDefault="00783444" w:rsidP="00C75B6A">
      <w:pPr>
        <w:spacing w:before="0" w:after="240" w:line="240" w:lineRule="auto"/>
        <w:rPr>
          <w:rFonts w:ascii="Arial" w:hAnsi="Arial" w:cs="Arial"/>
          <w:sz w:val="20"/>
          <w:lang w:val="en-GB"/>
        </w:rPr>
      </w:pPr>
      <w:r w:rsidRPr="00FB35C2">
        <w:rPr>
          <w:rFonts w:ascii="Arial" w:hAnsi="Arial" w:cs="Arial"/>
          <w:sz w:val="20"/>
          <w:lang w:val="en-GB"/>
        </w:rPr>
        <w:t>A call is deemed to have been made at the time when the resolution of the Board of Directors authorising the call was passed and may be required to be paid by instalments.</w:t>
      </w:r>
    </w:p>
    <w:p w:rsidR="00783444" w:rsidRPr="00FB35C2" w:rsidRDefault="00783444" w:rsidP="00623568">
      <w:pPr>
        <w:pStyle w:val="H1"/>
      </w:pPr>
      <w:bookmarkStart w:id="55" w:name="_Toc51035942"/>
      <w:bookmarkStart w:id="56" w:name="_Toc211305090"/>
      <w:r w:rsidRPr="00FB35C2">
        <w:t>Joint Holders’ Liability</w:t>
      </w:r>
      <w:bookmarkEnd w:id="55"/>
      <w:bookmarkEnd w:id="56"/>
    </w:p>
    <w:p w:rsidR="00783444" w:rsidRDefault="00783444" w:rsidP="00C75B6A">
      <w:pPr>
        <w:spacing w:before="0" w:after="240" w:line="240" w:lineRule="auto"/>
        <w:rPr>
          <w:rFonts w:ascii="Arial" w:hAnsi="Arial" w:cs="Arial"/>
          <w:sz w:val="20"/>
          <w:lang w:val="en-GB"/>
        </w:rPr>
      </w:pPr>
      <w:r w:rsidRPr="00FB35C2">
        <w:rPr>
          <w:rFonts w:ascii="Arial" w:hAnsi="Arial" w:cs="Arial"/>
          <w:sz w:val="20"/>
          <w:lang w:val="en-GB"/>
        </w:rPr>
        <w:t>The joint holders of a share are jointly and severally liable to pay all calls in respect thereof.</w:t>
      </w:r>
    </w:p>
    <w:p w:rsidR="00783444" w:rsidRPr="00FB35C2" w:rsidRDefault="00783444" w:rsidP="00CC67F9">
      <w:pPr>
        <w:pStyle w:val="H1"/>
        <w:keepNext/>
      </w:pPr>
      <w:bookmarkStart w:id="57" w:name="_Toc51035943"/>
      <w:bookmarkStart w:id="58" w:name="_Toc211305091"/>
      <w:r w:rsidRPr="00FB35C2">
        <w:lastRenderedPageBreak/>
        <w:t>Interest on Calls</w:t>
      </w:r>
      <w:bookmarkEnd w:id="57"/>
      <w:bookmarkEnd w:id="58"/>
    </w:p>
    <w:p w:rsidR="00783444" w:rsidRDefault="00783444" w:rsidP="00C75B6A">
      <w:pPr>
        <w:spacing w:before="0" w:after="240" w:line="240" w:lineRule="auto"/>
        <w:rPr>
          <w:rFonts w:ascii="Arial" w:hAnsi="Arial" w:cs="Arial"/>
          <w:sz w:val="20"/>
          <w:lang w:val="en-GB"/>
        </w:rPr>
      </w:pPr>
      <w:r w:rsidRPr="00FB35C2">
        <w:rPr>
          <w:rFonts w:ascii="Arial" w:hAnsi="Arial" w:cs="Arial"/>
          <w:sz w:val="20"/>
          <w:lang w:val="en-GB"/>
        </w:rPr>
        <w:t>If a sum called in respect of a share is not paid before or on the day appointed for payment, the person from whom the sum is due will pay interest on the sum from the day appointed for payment to the time of actual payment at such rate not exceeding eight per cent (8%) per annum as the Board of Directors may determine.  The Board of Directors is at liberty to waive payment of that interest wholly or in part.</w:t>
      </w:r>
    </w:p>
    <w:p w:rsidR="00783444" w:rsidRPr="00FB35C2" w:rsidRDefault="00783444" w:rsidP="00623568">
      <w:pPr>
        <w:pStyle w:val="H1"/>
      </w:pPr>
      <w:bookmarkStart w:id="59" w:name="_Toc51035944"/>
      <w:bookmarkStart w:id="60" w:name="_Toc211305092"/>
      <w:r w:rsidRPr="00FB35C2">
        <w:t>Deemed Calls</w:t>
      </w:r>
      <w:bookmarkEnd w:id="59"/>
      <w:bookmarkEnd w:id="60"/>
    </w:p>
    <w:p w:rsidR="007E3415" w:rsidRDefault="00783444" w:rsidP="00C75B6A">
      <w:pPr>
        <w:spacing w:before="0" w:after="240" w:line="240" w:lineRule="auto"/>
        <w:rPr>
          <w:rFonts w:ascii="Arial" w:hAnsi="Arial" w:cs="Arial"/>
          <w:sz w:val="20"/>
          <w:lang w:val="en-GB"/>
        </w:rPr>
      </w:pPr>
      <w:r w:rsidRPr="00FB35C2">
        <w:rPr>
          <w:rFonts w:ascii="Arial" w:hAnsi="Arial" w:cs="Arial"/>
          <w:sz w:val="20"/>
          <w:lang w:val="en-GB"/>
        </w:rPr>
        <w:t>Any sum which, by the terms of issue of a share, becomes payable on allotment or at any fixed date is, for the purposes of this Constitution, deemed to be a call duly made and payable on the date on which by the terms of issue it becomes payable.  In the case of non-payment, all the relevant provisions of this Constitution as to payment of interest and expenses, forfeiture, or otherwise, apply as if the sum had become payable by virtue of a call duly made and notified.</w:t>
      </w:r>
    </w:p>
    <w:p w:rsidR="00783444" w:rsidRPr="00FB35C2" w:rsidRDefault="00783444" w:rsidP="007E3415">
      <w:pPr>
        <w:pStyle w:val="H1"/>
      </w:pPr>
      <w:bookmarkStart w:id="61" w:name="_Toc51035945"/>
      <w:bookmarkStart w:id="62" w:name="_Toc211305093"/>
      <w:r w:rsidRPr="00FB35C2">
        <w:t>Differentiation between Holders</w:t>
      </w:r>
      <w:bookmarkEnd w:id="61"/>
      <w:bookmarkEnd w:id="62"/>
    </w:p>
    <w:p w:rsidR="00783444" w:rsidRPr="00FB35C2" w:rsidRDefault="00783444" w:rsidP="00C75B6A">
      <w:pPr>
        <w:spacing w:before="0" w:after="240" w:line="240" w:lineRule="auto"/>
        <w:rPr>
          <w:rFonts w:ascii="Arial" w:hAnsi="Arial" w:cs="Arial"/>
          <w:sz w:val="20"/>
          <w:lang w:val="en-GB"/>
        </w:rPr>
      </w:pPr>
      <w:r w:rsidRPr="00FB35C2">
        <w:rPr>
          <w:rFonts w:ascii="Arial" w:hAnsi="Arial" w:cs="Arial"/>
          <w:sz w:val="20"/>
          <w:lang w:val="en-GB"/>
        </w:rPr>
        <w:t>The Board of Directors may, on the issue of shares, differentiate between the holders as to the amount of calls to be paid and the times of payment.</w:t>
      </w:r>
    </w:p>
    <w:p w:rsidR="00783444" w:rsidRPr="00FB35C2" w:rsidRDefault="00783444" w:rsidP="00623568">
      <w:pPr>
        <w:pStyle w:val="H1"/>
      </w:pPr>
      <w:bookmarkStart w:id="63" w:name="_Toc51035946"/>
      <w:bookmarkStart w:id="64" w:name="_Toc211305094"/>
      <w:r w:rsidRPr="00FB35C2">
        <w:t>Monies in Advance of Calls</w:t>
      </w:r>
      <w:bookmarkEnd w:id="63"/>
      <w:bookmarkEnd w:id="64"/>
    </w:p>
    <w:p w:rsidR="00783444" w:rsidRPr="00FB35C2" w:rsidRDefault="00783444" w:rsidP="00C75B6A">
      <w:pPr>
        <w:spacing w:before="0" w:after="240" w:line="240" w:lineRule="auto"/>
        <w:rPr>
          <w:rFonts w:ascii="Arial" w:hAnsi="Arial" w:cs="Arial"/>
          <w:sz w:val="20"/>
          <w:lang w:val="en-GB"/>
        </w:rPr>
      </w:pPr>
      <w:r w:rsidRPr="00FB35C2">
        <w:rPr>
          <w:rFonts w:ascii="Arial" w:hAnsi="Arial" w:cs="Arial"/>
          <w:sz w:val="20"/>
          <w:lang w:val="en-GB"/>
        </w:rPr>
        <w:t>The Board of Directors may receive from any Member all or any part of the money uncalled and unpaid upon any shares held by the Member.  Upon all or any part of the money so advanced, the Board of Directors may (until the same would, but for the advance, become payable) pay interest at such rate not exceeding eight per cent (8%) per annum as may be agreed upon between the Board of Directors and the Member paying the sum in advance (unless the Company in general meeting otherwise directs).</w:t>
      </w:r>
    </w:p>
    <w:p w:rsidR="00783444" w:rsidRPr="00FB35C2" w:rsidRDefault="00783444" w:rsidP="00623568">
      <w:pPr>
        <w:pStyle w:val="H1"/>
      </w:pPr>
      <w:bookmarkStart w:id="65" w:name="_Toc51035947"/>
      <w:bookmarkStart w:id="66" w:name="_Toc211305095"/>
      <w:r w:rsidRPr="00FB35C2">
        <w:t>Sinking Fund</w:t>
      </w:r>
      <w:bookmarkEnd w:id="65"/>
      <w:bookmarkEnd w:id="66"/>
      <w:r w:rsidRPr="00FB35C2">
        <w:t xml:space="preserve"> </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Company m</w:t>
      </w:r>
      <w:r w:rsidR="006E1BBA">
        <w:rPr>
          <w:rFonts w:ascii="Arial" w:hAnsi="Arial" w:cs="Arial"/>
          <w:sz w:val="20"/>
          <w:lang w:val="en-GB"/>
        </w:rPr>
        <w:t>ay</w:t>
      </w:r>
      <w:r w:rsidRPr="00FB35C2">
        <w:rPr>
          <w:rFonts w:ascii="Arial" w:hAnsi="Arial" w:cs="Arial"/>
          <w:sz w:val="20"/>
          <w:lang w:val="en-GB"/>
        </w:rPr>
        <w:t xml:space="preserve"> establish a Sinking Fund.</w:t>
      </w:r>
    </w:p>
    <w:p w:rsidR="00783444" w:rsidRPr="00FB35C2" w:rsidRDefault="00783444" w:rsidP="00742B86">
      <w:pPr>
        <w:numPr>
          <w:ilvl w:val="1"/>
          <w:numId w:val="2"/>
        </w:numPr>
        <w:spacing w:before="0" w:after="240" w:line="240" w:lineRule="auto"/>
        <w:rPr>
          <w:rFonts w:ascii="Arial" w:hAnsi="Arial" w:cs="Arial"/>
          <w:sz w:val="20"/>
          <w:lang w:val="en-GB"/>
        </w:rPr>
      </w:pPr>
      <w:bookmarkStart w:id="67" w:name="_Ref176658520"/>
      <w:r w:rsidRPr="00FB35C2">
        <w:rPr>
          <w:rFonts w:ascii="Arial" w:hAnsi="Arial" w:cs="Arial"/>
          <w:sz w:val="20"/>
          <w:lang w:val="en-GB"/>
        </w:rPr>
        <w:t xml:space="preserve">At each Annual General Meeting, the Company shall estimate </w:t>
      </w:r>
      <w:r w:rsidR="009B7A1D">
        <w:rPr>
          <w:rFonts w:ascii="Arial" w:hAnsi="Arial" w:cs="Arial"/>
          <w:sz w:val="20"/>
          <w:lang w:val="en-GB"/>
        </w:rPr>
        <w:t>the required level of funds the</w:t>
      </w:r>
      <w:r w:rsidRPr="00FB35C2">
        <w:rPr>
          <w:rFonts w:ascii="Arial" w:hAnsi="Arial" w:cs="Arial"/>
          <w:sz w:val="20"/>
          <w:lang w:val="en-GB"/>
        </w:rPr>
        <w:t xml:space="preserve"> Company will need to contribute to its Sinking Fund in order that the Company may meet its </w:t>
      </w:r>
      <w:r w:rsidR="009B7A1D">
        <w:rPr>
          <w:rFonts w:ascii="Arial" w:hAnsi="Arial" w:cs="Arial"/>
          <w:sz w:val="20"/>
          <w:lang w:val="en-GB"/>
        </w:rPr>
        <w:t xml:space="preserve">ongoing </w:t>
      </w:r>
      <w:r w:rsidRPr="00FB35C2">
        <w:rPr>
          <w:rFonts w:ascii="Arial" w:hAnsi="Arial" w:cs="Arial"/>
          <w:sz w:val="20"/>
          <w:lang w:val="en-GB"/>
        </w:rPr>
        <w:t>maintenance and repair obligations under the Lease.</w:t>
      </w:r>
      <w:bookmarkEnd w:id="67"/>
    </w:p>
    <w:p w:rsidR="00AD0EF7"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Amounts received by the Company for the credit of the Sinking Fund must be paid into an appropriately designated interest bearing account held by the Company with a bank (as defined in section 5 of the </w:t>
      </w:r>
      <w:r w:rsidRPr="00AE6C81">
        <w:rPr>
          <w:rFonts w:ascii="Arial" w:hAnsi="Arial" w:cs="Arial"/>
          <w:i/>
          <w:sz w:val="20"/>
          <w:lang w:val="en-GB"/>
        </w:rPr>
        <w:t>Banking Act 1959</w:t>
      </w:r>
      <w:r w:rsidRPr="00FB35C2">
        <w:rPr>
          <w:rFonts w:ascii="Arial" w:hAnsi="Arial" w:cs="Arial"/>
          <w:sz w:val="20"/>
          <w:lang w:val="en-GB"/>
        </w:rPr>
        <w:t xml:space="preserve"> (Cth)).</w:t>
      </w:r>
    </w:p>
    <w:p w:rsidR="00AD0EF7"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Company shall pay to its Sinking Fund:</w:t>
      </w:r>
    </w:p>
    <w:p w:rsidR="00AD0EF7" w:rsidRPr="00FB35C2" w:rsidRDefault="00783444" w:rsidP="004C2F21">
      <w:pPr>
        <w:numPr>
          <w:ilvl w:val="2"/>
          <w:numId w:val="39"/>
        </w:numPr>
        <w:spacing w:before="0" w:after="240" w:line="240" w:lineRule="auto"/>
        <w:rPr>
          <w:rFonts w:ascii="Arial" w:hAnsi="Arial" w:cs="Arial"/>
          <w:sz w:val="20"/>
          <w:lang w:val="en-GB"/>
        </w:rPr>
      </w:pPr>
      <w:r w:rsidRPr="00FB35C2">
        <w:rPr>
          <w:rFonts w:ascii="Arial" w:hAnsi="Arial" w:cs="Arial"/>
          <w:sz w:val="20"/>
          <w:lang w:val="en-GB"/>
        </w:rPr>
        <w:t xml:space="preserve">all monies received by it in respect of contributions by </w:t>
      </w:r>
      <w:r w:rsidR="00AD0EF7" w:rsidRPr="00FB35C2">
        <w:rPr>
          <w:rFonts w:ascii="Arial" w:hAnsi="Arial" w:cs="Arial"/>
          <w:sz w:val="20"/>
          <w:lang w:val="en-GB"/>
        </w:rPr>
        <w:t xml:space="preserve">Members assessed under clause </w:t>
      </w:r>
      <w:r w:rsidR="009C44F0">
        <w:rPr>
          <w:rFonts w:ascii="Arial" w:hAnsi="Arial" w:cs="Arial"/>
          <w:sz w:val="20"/>
          <w:lang w:val="en-GB"/>
        </w:rPr>
        <w:fldChar w:fldCharType="begin"/>
      </w:r>
      <w:r w:rsidR="009C44F0">
        <w:rPr>
          <w:rFonts w:ascii="Arial" w:hAnsi="Arial" w:cs="Arial"/>
          <w:sz w:val="20"/>
          <w:lang w:val="en-GB"/>
        </w:rPr>
        <w:instrText xml:space="preserve"> REF _Ref176658520 \w \h </w:instrText>
      </w:r>
      <w:r w:rsidR="00623568" w:rsidRPr="009C44F0">
        <w:rPr>
          <w:rFonts w:ascii="Arial" w:hAnsi="Arial" w:cs="Arial"/>
          <w:sz w:val="20"/>
          <w:lang w:val="en-GB"/>
        </w:rPr>
      </w:r>
      <w:r w:rsidR="009C44F0">
        <w:rPr>
          <w:rFonts w:ascii="Arial" w:hAnsi="Arial" w:cs="Arial"/>
          <w:sz w:val="20"/>
          <w:lang w:val="en-GB"/>
        </w:rPr>
        <w:fldChar w:fldCharType="separate"/>
      </w:r>
      <w:r w:rsidR="00343672">
        <w:rPr>
          <w:rFonts w:ascii="Arial" w:hAnsi="Arial" w:cs="Arial"/>
          <w:sz w:val="20"/>
          <w:lang w:val="en-GB"/>
        </w:rPr>
        <w:t>23.2</w:t>
      </w:r>
      <w:r w:rsidR="009C44F0">
        <w:rPr>
          <w:rFonts w:ascii="Arial" w:hAnsi="Arial" w:cs="Arial"/>
          <w:sz w:val="20"/>
          <w:lang w:val="en-GB"/>
        </w:rPr>
        <w:fldChar w:fldCharType="end"/>
      </w:r>
      <w:r w:rsidRPr="00FB35C2">
        <w:rPr>
          <w:rFonts w:ascii="Arial" w:hAnsi="Arial" w:cs="Arial"/>
          <w:sz w:val="20"/>
          <w:lang w:val="en-GB"/>
        </w:rPr>
        <w:t>;</w:t>
      </w:r>
    </w:p>
    <w:p w:rsidR="00AD0EF7" w:rsidRPr="00FB35C2" w:rsidRDefault="00783444" w:rsidP="00C75B6A">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any amount paid to the Company by way of discharge of insurance claims that relate to repair of the Improvements or Common </w:t>
      </w:r>
      <w:r w:rsidR="006E1BBA">
        <w:rPr>
          <w:rFonts w:ascii="Arial" w:hAnsi="Arial" w:cs="Arial"/>
          <w:sz w:val="20"/>
          <w:lang w:val="en-GB"/>
        </w:rPr>
        <w:t>Area</w:t>
      </w:r>
      <w:r w:rsidR="004E42CC">
        <w:rPr>
          <w:rFonts w:ascii="Arial" w:hAnsi="Arial" w:cs="Arial"/>
          <w:sz w:val="20"/>
          <w:lang w:val="en-GB"/>
        </w:rPr>
        <w:t>s</w:t>
      </w:r>
      <w:r w:rsidRPr="00FB35C2">
        <w:rPr>
          <w:rFonts w:ascii="Arial" w:hAnsi="Arial" w:cs="Arial"/>
          <w:sz w:val="20"/>
          <w:lang w:val="en-GB"/>
        </w:rPr>
        <w:t xml:space="preserve">; and </w:t>
      </w:r>
    </w:p>
    <w:p w:rsidR="00AD0EF7" w:rsidRPr="00FB35C2" w:rsidRDefault="00783444" w:rsidP="00C75B6A">
      <w:pPr>
        <w:numPr>
          <w:ilvl w:val="2"/>
          <w:numId w:val="2"/>
        </w:numPr>
        <w:spacing w:before="0" w:after="240" w:line="240" w:lineRule="auto"/>
        <w:rPr>
          <w:rFonts w:ascii="Arial" w:hAnsi="Arial" w:cs="Arial"/>
          <w:sz w:val="20"/>
          <w:lang w:val="en-GB"/>
        </w:rPr>
      </w:pPr>
      <w:proofErr w:type="gramStart"/>
      <w:r w:rsidRPr="00FB35C2">
        <w:rPr>
          <w:rFonts w:ascii="Arial" w:hAnsi="Arial" w:cs="Arial"/>
          <w:sz w:val="20"/>
          <w:lang w:val="en-GB"/>
        </w:rPr>
        <w:t>any</w:t>
      </w:r>
      <w:proofErr w:type="gramEnd"/>
      <w:r w:rsidRPr="00FB35C2">
        <w:rPr>
          <w:rFonts w:ascii="Arial" w:hAnsi="Arial" w:cs="Arial"/>
          <w:sz w:val="20"/>
          <w:lang w:val="en-GB"/>
        </w:rPr>
        <w:t xml:space="preserve"> interest received on money in the Sinking Fund.</w:t>
      </w:r>
    </w:p>
    <w:p w:rsidR="00AD0EF7"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Company must not pay any money from the Sinking Fund except for the purpose of the Company’s maintenance and repair obligations under the Lease.</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A Member seeking to transfer its share or who ceases to hold a share in the Company shall not be entitled to recover from the Company contributions made to the Sinking Fund.  </w:t>
      </w:r>
    </w:p>
    <w:p w:rsidR="00783444" w:rsidRPr="00FB35C2" w:rsidRDefault="00783444" w:rsidP="00440323">
      <w:pPr>
        <w:pStyle w:val="H01"/>
        <w:keepNext/>
      </w:pPr>
      <w:bookmarkStart w:id="68" w:name="_Toc474060683"/>
      <w:bookmarkStart w:id="69" w:name="_Toc51035948"/>
      <w:bookmarkStart w:id="70" w:name="_Toc211305096"/>
      <w:r w:rsidRPr="00FB35C2">
        <w:lastRenderedPageBreak/>
        <w:t>TRANSFER OF SHARES</w:t>
      </w:r>
      <w:bookmarkEnd w:id="68"/>
      <w:bookmarkEnd w:id="69"/>
      <w:bookmarkEnd w:id="70"/>
    </w:p>
    <w:p w:rsidR="00783444" w:rsidRPr="00FB35C2" w:rsidRDefault="00783444" w:rsidP="00CC67F9">
      <w:pPr>
        <w:pStyle w:val="H1"/>
        <w:keepNext/>
      </w:pPr>
      <w:bookmarkStart w:id="71" w:name="_Toc51035949"/>
      <w:bookmarkStart w:id="72" w:name="_Toc211305097"/>
      <w:r w:rsidRPr="00FB35C2">
        <w:t>Form of Transfer</w:t>
      </w:r>
      <w:bookmarkEnd w:id="71"/>
      <w:bookmarkEnd w:id="72"/>
    </w:p>
    <w:p w:rsidR="00783444" w:rsidRPr="00FB35C2" w:rsidRDefault="00783444" w:rsidP="00C75B6A">
      <w:pPr>
        <w:spacing w:before="0" w:after="240" w:line="240" w:lineRule="auto"/>
        <w:rPr>
          <w:rFonts w:ascii="Arial" w:hAnsi="Arial" w:cs="Arial"/>
          <w:sz w:val="20"/>
          <w:lang w:val="en-GB"/>
        </w:rPr>
      </w:pPr>
      <w:r w:rsidRPr="00FB35C2">
        <w:rPr>
          <w:rFonts w:ascii="Arial" w:hAnsi="Arial" w:cs="Arial"/>
          <w:sz w:val="20"/>
          <w:lang w:val="en-GB"/>
        </w:rPr>
        <w:t>Subject to this Constitution, any Member may transfer all or any of the Member's shares by written transfer in any usual form or in any other form which the Board of Directors approves.  The transfer must be executed by or on behalf of both the transferor and the transferee.</w:t>
      </w:r>
    </w:p>
    <w:p w:rsidR="00783444" w:rsidRPr="00FB35C2" w:rsidRDefault="00783444" w:rsidP="00623568">
      <w:pPr>
        <w:pStyle w:val="H1"/>
      </w:pPr>
      <w:bookmarkStart w:id="73" w:name="_Toc51035950"/>
      <w:bookmarkStart w:id="74" w:name="_Toc211305098"/>
      <w:r w:rsidRPr="00FB35C2">
        <w:t>Holder until Registration</w:t>
      </w:r>
      <w:bookmarkEnd w:id="73"/>
      <w:bookmarkEnd w:id="74"/>
    </w:p>
    <w:p w:rsidR="00783444" w:rsidRDefault="00783444" w:rsidP="00C75B6A">
      <w:pPr>
        <w:spacing w:before="0" w:after="240" w:line="240" w:lineRule="auto"/>
        <w:rPr>
          <w:rFonts w:ascii="Arial" w:hAnsi="Arial" w:cs="Arial"/>
          <w:sz w:val="20"/>
          <w:lang w:val="en-GB"/>
        </w:rPr>
      </w:pPr>
      <w:r w:rsidRPr="00FB35C2">
        <w:rPr>
          <w:rFonts w:ascii="Arial" w:hAnsi="Arial" w:cs="Arial"/>
          <w:sz w:val="20"/>
          <w:lang w:val="en-GB"/>
        </w:rPr>
        <w:t>A person transferring shares remains the holder of the shares until the transfer is registered and the name of the person to whom they are being transferred is entered into the register of Members in respect of the shares.</w:t>
      </w:r>
    </w:p>
    <w:p w:rsidR="00783444" w:rsidRPr="00FB35C2" w:rsidRDefault="00783444" w:rsidP="00623568">
      <w:pPr>
        <w:pStyle w:val="H1"/>
      </w:pPr>
      <w:bookmarkStart w:id="75" w:name="_Toc51035951"/>
      <w:bookmarkStart w:id="76" w:name="_Toc211305099"/>
      <w:r w:rsidRPr="00FB35C2">
        <w:t>Pre-Conditions to Registration</w:t>
      </w:r>
      <w:bookmarkEnd w:id="75"/>
      <w:bookmarkEnd w:id="76"/>
    </w:p>
    <w:p w:rsidR="00783444" w:rsidRPr="00FB35C2" w:rsidRDefault="00783444" w:rsidP="00C75B6A">
      <w:pPr>
        <w:spacing w:before="0" w:after="240" w:line="240" w:lineRule="auto"/>
        <w:rPr>
          <w:rFonts w:ascii="Arial" w:hAnsi="Arial" w:cs="Arial"/>
          <w:sz w:val="20"/>
          <w:lang w:val="en-GB"/>
        </w:rPr>
      </w:pPr>
      <w:r w:rsidRPr="00FB35C2">
        <w:rPr>
          <w:rFonts w:ascii="Arial" w:hAnsi="Arial" w:cs="Arial"/>
          <w:sz w:val="20"/>
          <w:lang w:val="en-GB"/>
        </w:rPr>
        <w:t>The Board of Directors is not required to register a transfer of shares in the Company unless:</w:t>
      </w:r>
    </w:p>
    <w:p w:rsidR="00AD0EF7"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the transfer and any share certificate have been lodged at the Company’s registered office; </w:t>
      </w:r>
    </w:p>
    <w:p w:rsidR="00AD0EF7"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 fee not exceeding ten dollars ($10.00), as the Board of Directors from time to time determines, has been paid; and</w:t>
      </w:r>
    </w:p>
    <w:p w:rsidR="00783444"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Board of Directors has been given any further information it reasonably requires to establish the right of the person transferring the shares to make the transfer.</w:t>
      </w:r>
    </w:p>
    <w:p w:rsidR="00783444" w:rsidRPr="00FB35C2" w:rsidRDefault="00783444" w:rsidP="00623568">
      <w:pPr>
        <w:pStyle w:val="H1"/>
      </w:pPr>
      <w:bookmarkStart w:id="77" w:name="_Toc51035952"/>
      <w:bookmarkStart w:id="78" w:name="_Toc211305100"/>
      <w:r w:rsidRPr="00FB35C2">
        <w:t>Right to Refuse Registration</w:t>
      </w:r>
      <w:bookmarkEnd w:id="77"/>
      <w:bookmarkEnd w:id="78"/>
    </w:p>
    <w:p w:rsidR="00783444" w:rsidRDefault="00783444" w:rsidP="00C75B6A">
      <w:pPr>
        <w:spacing w:before="0" w:after="240" w:line="240" w:lineRule="auto"/>
        <w:rPr>
          <w:rFonts w:ascii="Arial" w:hAnsi="Arial" w:cs="Arial"/>
          <w:sz w:val="20"/>
          <w:lang w:val="en-GB"/>
        </w:rPr>
      </w:pPr>
      <w:r w:rsidRPr="00FB35C2">
        <w:rPr>
          <w:rFonts w:ascii="Arial" w:hAnsi="Arial" w:cs="Arial"/>
          <w:sz w:val="20"/>
          <w:lang w:val="en-GB"/>
        </w:rPr>
        <w:t>The transfer of shares in the Company is subject to the consent of the Board of Directors, such consent not to be unreasonably withheld.</w:t>
      </w:r>
    </w:p>
    <w:p w:rsidR="00783444" w:rsidRPr="00FB35C2" w:rsidRDefault="00783444" w:rsidP="00623568">
      <w:pPr>
        <w:pStyle w:val="H1"/>
      </w:pPr>
      <w:bookmarkStart w:id="79" w:name="_Toc51035953"/>
      <w:bookmarkStart w:id="80" w:name="_Toc211305101"/>
      <w:r w:rsidRPr="00FB35C2">
        <w:t>Suspension of Registration</w:t>
      </w:r>
      <w:bookmarkEnd w:id="79"/>
      <w:bookmarkEnd w:id="80"/>
    </w:p>
    <w:p w:rsidR="00783444" w:rsidRPr="00FB35C2" w:rsidRDefault="00783444" w:rsidP="00C75B6A">
      <w:pPr>
        <w:spacing w:before="0" w:after="240" w:line="240" w:lineRule="auto"/>
        <w:rPr>
          <w:rFonts w:ascii="Arial" w:hAnsi="Arial" w:cs="Arial"/>
          <w:sz w:val="20"/>
          <w:lang w:val="en-GB"/>
        </w:rPr>
      </w:pPr>
      <w:r w:rsidRPr="00FB35C2">
        <w:rPr>
          <w:rFonts w:ascii="Arial" w:hAnsi="Arial" w:cs="Arial"/>
          <w:sz w:val="20"/>
          <w:lang w:val="en-GB"/>
        </w:rPr>
        <w:t>The Board of Directors may suspend registration of transfers of shares in the Company at the times and for the periods it determines.  The period of suspension must not exceed thirty (30) days in any one (1) calendar year.</w:t>
      </w:r>
    </w:p>
    <w:p w:rsidR="00783444" w:rsidRPr="00FB35C2" w:rsidRDefault="00783444" w:rsidP="00440323">
      <w:pPr>
        <w:pStyle w:val="H01"/>
      </w:pPr>
      <w:bookmarkStart w:id="81" w:name="_Toc474060684"/>
      <w:bookmarkStart w:id="82" w:name="_Toc51035954"/>
      <w:bookmarkStart w:id="83" w:name="_Toc211305102"/>
      <w:r w:rsidRPr="00FB35C2">
        <w:t>TRANSMISSION OF SHARES</w:t>
      </w:r>
      <w:bookmarkEnd w:id="81"/>
      <w:bookmarkEnd w:id="82"/>
      <w:bookmarkEnd w:id="83"/>
    </w:p>
    <w:p w:rsidR="00783444" w:rsidRPr="00FB35C2" w:rsidRDefault="00783444" w:rsidP="00623568">
      <w:pPr>
        <w:pStyle w:val="H1"/>
      </w:pPr>
      <w:bookmarkStart w:id="84" w:name="_Toc51035955"/>
      <w:bookmarkStart w:id="85" w:name="_Toc211305103"/>
      <w:r w:rsidRPr="00FB35C2">
        <w:t>Death of Member Holding Solely</w:t>
      </w:r>
      <w:bookmarkEnd w:id="84"/>
      <w:bookmarkEnd w:id="85"/>
    </w:p>
    <w:p w:rsidR="00783444" w:rsidRPr="00FB35C2" w:rsidRDefault="00783444" w:rsidP="00C75B6A">
      <w:pPr>
        <w:spacing w:before="0" w:after="240" w:line="240" w:lineRule="auto"/>
        <w:rPr>
          <w:rFonts w:ascii="Arial" w:hAnsi="Arial" w:cs="Arial"/>
          <w:sz w:val="20"/>
          <w:lang w:val="en-GB"/>
        </w:rPr>
      </w:pPr>
      <w:r w:rsidRPr="00FB35C2">
        <w:rPr>
          <w:rFonts w:ascii="Arial" w:hAnsi="Arial" w:cs="Arial"/>
          <w:sz w:val="20"/>
          <w:lang w:val="en-GB"/>
        </w:rPr>
        <w:t>If a Member who does not own shares jointly dies:</w:t>
      </w:r>
    </w:p>
    <w:p w:rsidR="00E45D67"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Company will recognise only the personal representative of the deceased Member as being entitled to the deceased Member’s interest in the shares;</w:t>
      </w:r>
    </w:p>
    <w:p w:rsidR="00E45D67"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if the personal representative gives the Board of Directors the information it reasonably requires to establish the representative’s entitlement to be registered as holder of the shares:</w:t>
      </w:r>
    </w:p>
    <w:p w:rsidR="00E45D67" w:rsidRPr="00FB35C2" w:rsidRDefault="00783444" w:rsidP="004C2F21">
      <w:pPr>
        <w:numPr>
          <w:ilvl w:val="2"/>
          <w:numId w:val="41"/>
        </w:numPr>
        <w:spacing w:before="0" w:after="240" w:line="240" w:lineRule="auto"/>
        <w:rPr>
          <w:rFonts w:ascii="Arial" w:hAnsi="Arial" w:cs="Arial"/>
          <w:sz w:val="20"/>
          <w:lang w:val="en-GB"/>
        </w:rPr>
      </w:pPr>
      <w:bookmarkStart w:id="86" w:name="_Ref176658573"/>
      <w:r w:rsidRPr="00FB35C2">
        <w:rPr>
          <w:rFonts w:ascii="Arial" w:hAnsi="Arial" w:cs="Arial"/>
          <w:sz w:val="20"/>
          <w:lang w:val="en-GB"/>
        </w:rPr>
        <w:t>the personal representative may, by giving a written and signed notice to the Company, elect to be registered as the holder of the shares or, by giving a completed transfer form to the Company, transfer the shares to another person; and</w:t>
      </w:r>
      <w:bookmarkEnd w:id="86"/>
    </w:p>
    <w:p w:rsidR="00783444" w:rsidRPr="00FB35C2" w:rsidRDefault="00783444" w:rsidP="00C75B6A">
      <w:pPr>
        <w:numPr>
          <w:ilvl w:val="2"/>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personal representative is entitled, whether or not registered as the holder of the shares, to the same rights as the deceased Member.</w:t>
      </w:r>
    </w:p>
    <w:p w:rsidR="00783444" w:rsidRDefault="00783444" w:rsidP="00C75B6A">
      <w:pPr>
        <w:spacing w:before="0" w:after="240" w:line="240" w:lineRule="auto"/>
        <w:rPr>
          <w:rFonts w:ascii="Arial" w:hAnsi="Arial" w:cs="Arial"/>
          <w:sz w:val="20"/>
          <w:lang w:val="en-GB"/>
        </w:rPr>
      </w:pPr>
      <w:r w:rsidRPr="00FB35C2">
        <w:rPr>
          <w:rFonts w:ascii="Arial" w:hAnsi="Arial" w:cs="Arial"/>
          <w:sz w:val="20"/>
          <w:lang w:val="en-GB"/>
        </w:rPr>
        <w:t>O</w:t>
      </w:r>
      <w:r w:rsidR="00E45D67" w:rsidRPr="00FB35C2">
        <w:rPr>
          <w:rFonts w:ascii="Arial" w:hAnsi="Arial" w:cs="Arial"/>
          <w:sz w:val="20"/>
          <w:lang w:val="en-GB"/>
        </w:rPr>
        <w:t xml:space="preserve">n receiving an election under </w:t>
      </w:r>
      <w:r w:rsidR="009C44F0">
        <w:rPr>
          <w:rFonts w:ascii="Arial" w:hAnsi="Arial" w:cs="Arial"/>
          <w:sz w:val="20"/>
          <w:lang w:val="en-GB"/>
        </w:rPr>
        <w:fldChar w:fldCharType="begin"/>
      </w:r>
      <w:r w:rsidR="009C44F0">
        <w:rPr>
          <w:rFonts w:ascii="Arial" w:hAnsi="Arial" w:cs="Arial"/>
          <w:sz w:val="20"/>
          <w:lang w:val="en-GB"/>
        </w:rPr>
        <w:instrText xml:space="preserve"> REF _Ref176658573 \w \h </w:instrText>
      </w:r>
      <w:r w:rsidR="00623568" w:rsidRPr="009C44F0">
        <w:rPr>
          <w:rFonts w:ascii="Arial" w:hAnsi="Arial" w:cs="Arial"/>
          <w:sz w:val="20"/>
          <w:lang w:val="en-GB"/>
        </w:rPr>
      </w:r>
      <w:r w:rsidR="009C44F0">
        <w:rPr>
          <w:rFonts w:ascii="Arial" w:hAnsi="Arial" w:cs="Arial"/>
          <w:sz w:val="20"/>
          <w:lang w:val="en-GB"/>
        </w:rPr>
        <w:fldChar w:fldCharType="separate"/>
      </w:r>
      <w:r w:rsidR="00343672">
        <w:rPr>
          <w:rFonts w:ascii="Arial" w:hAnsi="Arial" w:cs="Arial"/>
          <w:sz w:val="20"/>
          <w:lang w:val="en-GB"/>
        </w:rPr>
        <w:t>29.2.1</w:t>
      </w:r>
      <w:r w:rsidR="009C44F0">
        <w:rPr>
          <w:rFonts w:ascii="Arial" w:hAnsi="Arial" w:cs="Arial"/>
          <w:sz w:val="20"/>
          <w:lang w:val="en-GB"/>
        </w:rPr>
        <w:fldChar w:fldCharType="end"/>
      </w:r>
      <w:r w:rsidRPr="00FB35C2">
        <w:rPr>
          <w:rFonts w:ascii="Arial" w:hAnsi="Arial" w:cs="Arial"/>
          <w:sz w:val="20"/>
          <w:lang w:val="en-GB"/>
        </w:rPr>
        <w:t xml:space="preserve">, the Company must register the personal representative as the holder of the shares.  A transfer under </w:t>
      </w:r>
      <w:r w:rsidR="009C44F0">
        <w:rPr>
          <w:rFonts w:ascii="Arial" w:hAnsi="Arial" w:cs="Arial"/>
          <w:sz w:val="20"/>
          <w:lang w:val="en-GB"/>
        </w:rPr>
        <w:fldChar w:fldCharType="begin"/>
      </w:r>
      <w:r w:rsidR="009C44F0">
        <w:rPr>
          <w:rFonts w:ascii="Arial" w:hAnsi="Arial" w:cs="Arial"/>
          <w:sz w:val="20"/>
          <w:lang w:val="en-GB"/>
        </w:rPr>
        <w:instrText xml:space="preserve"> REF _Ref176658573 \w \h </w:instrText>
      </w:r>
      <w:r w:rsidR="009C44F0" w:rsidRPr="009C44F0">
        <w:rPr>
          <w:rFonts w:ascii="Arial" w:hAnsi="Arial" w:cs="Arial"/>
          <w:sz w:val="20"/>
          <w:lang w:val="en-GB"/>
        </w:rPr>
      </w:r>
      <w:r w:rsidR="009C44F0">
        <w:rPr>
          <w:rFonts w:ascii="Arial" w:hAnsi="Arial" w:cs="Arial"/>
          <w:sz w:val="20"/>
          <w:lang w:val="en-GB"/>
        </w:rPr>
        <w:fldChar w:fldCharType="separate"/>
      </w:r>
      <w:r w:rsidR="00343672">
        <w:rPr>
          <w:rFonts w:ascii="Arial" w:hAnsi="Arial" w:cs="Arial"/>
          <w:sz w:val="20"/>
          <w:lang w:val="en-GB"/>
        </w:rPr>
        <w:t>29.2.1</w:t>
      </w:r>
      <w:r w:rsidR="009C44F0">
        <w:rPr>
          <w:rFonts w:ascii="Arial" w:hAnsi="Arial" w:cs="Arial"/>
          <w:sz w:val="20"/>
          <w:lang w:val="en-GB"/>
        </w:rPr>
        <w:fldChar w:fldCharType="end"/>
      </w:r>
      <w:r w:rsidR="00FB1F25">
        <w:rPr>
          <w:rFonts w:ascii="Arial" w:hAnsi="Arial" w:cs="Arial"/>
          <w:sz w:val="20"/>
          <w:lang w:val="en-GB"/>
        </w:rPr>
        <w:t xml:space="preserve"> </w:t>
      </w:r>
      <w:r w:rsidRPr="00FB35C2">
        <w:rPr>
          <w:rFonts w:ascii="Arial" w:hAnsi="Arial" w:cs="Arial"/>
          <w:sz w:val="20"/>
          <w:lang w:val="en-GB"/>
        </w:rPr>
        <w:t>is subject to the same rules as apply to transfers generally.</w:t>
      </w:r>
    </w:p>
    <w:p w:rsidR="00783444" w:rsidRPr="00FB35C2" w:rsidRDefault="00783444" w:rsidP="00CC67F9">
      <w:pPr>
        <w:pStyle w:val="H1"/>
        <w:keepNext/>
      </w:pPr>
      <w:bookmarkStart w:id="87" w:name="_Toc51035956"/>
      <w:bookmarkStart w:id="88" w:name="_Toc211305104"/>
      <w:r w:rsidRPr="00FB35C2">
        <w:lastRenderedPageBreak/>
        <w:t>Death of Member Holding Jointly</w:t>
      </w:r>
      <w:bookmarkEnd w:id="87"/>
      <w:bookmarkEnd w:id="88"/>
    </w:p>
    <w:p w:rsidR="00783444" w:rsidRPr="00FB35C2" w:rsidRDefault="00783444" w:rsidP="00C75B6A">
      <w:pPr>
        <w:spacing w:before="0" w:after="240" w:line="240" w:lineRule="auto"/>
        <w:rPr>
          <w:rFonts w:ascii="Arial" w:hAnsi="Arial" w:cs="Arial"/>
          <w:sz w:val="20"/>
          <w:lang w:val="en-GB"/>
        </w:rPr>
      </w:pPr>
      <w:r w:rsidRPr="00FB35C2">
        <w:rPr>
          <w:rFonts w:ascii="Arial" w:hAnsi="Arial" w:cs="Arial"/>
          <w:sz w:val="20"/>
          <w:lang w:val="en-GB"/>
        </w:rPr>
        <w:t>If a Member who owns shares jointly dies, the Company will recognise only the survivor as being entitled to the deceased Member’s interest in the shares.  The estate of the deceased Member is not released from any liability in respect of the shares.</w:t>
      </w:r>
    </w:p>
    <w:p w:rsidR="00783444" w:rsidRPr="00FB35C2" w:rsidRDefault="00783444" w:rsidP="00623568">
      <w:pPr>
        <w:pStyle w:val="H1"/>
      </w:pPr>
      <w:bookmarkStart w:id="89" w:name="_Toc51035957"/>
      <w:bookmarkStart w:id="90" w:name="_Toc211305105"/>
      <w:r w:rsidRPr="00FB35C2">
        <w:t>Bankruptcy of Member</w:t>
      </w:r>
      <w:bookmarkEnd w:id="89"/>
      <w:bookmarkEnd w:id="90"/>
    </w:p>
    <w:p w:rsidR="00783444" w:rsidRPr="00FB35C2" w:rsidRDefault="00783444" w:rsidP="00C75B6A">
      <w:pPr>
        <w:spacing w:before="0" w:after="240" w:line="240" w:lineRule="auto"/>
        <w:rPr>
          <w:rFonts w:ascii="Arial" w:hAnsi="Arial" w:cs="Arial"/>
          <w:sz w:val="20"/>
          <w:lang w:val="en-GB"/>
        </w:rPr>
      </w:pPr>
      <w:r w:rsidRPr="00FB35C2">
        <w:rPr>
          <w:rFonts w:ascii="Arial" w:hAnsi="Arial" w:cs="Arial"/>
          <w:sz w:val="20"/>
          <w:lang w:val="en-GB"/>
        </w:rPr>
        <w:t>If a person entitled to shares because of the bankruptcy of a Member gives the Board of Directors the information it reasonably requires to establish the person’s entitlement to be registered as the holder of the shares, the person may:</w:t>
      </w:r>
    </w:p>
    <w:p w:rsidR="00E45D67"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by giving a written and signed notice to the Company, elect to be registered as the holder of the shares; or</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by</w:t>
      </w:r>
      <w:proofErr w:type="gramEnd"/>
      <w:r w:rsidRPr="00FB35C2">
        <w:rPr>
          <w:rFonts w:ascii="Arial" w:hAnsi="Arial" w:cs="Arial"/>
          <w:sz w:val="20"/>
          <w:lang w:val="en-GB"/>
        </w:rPr>
        <w:t xml:space="preserve"> giving a completed transfer form to the Company, transfer the shares to another person.</w:t>
      </w:r>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On receiving such an election, the Company must register the person as the holder of the shares.  A transfer under this clause is subject to the same rules as apply to transfers generally.  The provisions of this clause have effect subject to any laws relating to bankruptcy.</w:t>
      </w:r>
    </w:p>
    <w:p w:rsidR="00783444" w:rsidRPr="00FB35C2" w:rsidRDefault="00783444" w:rsidP="00623568">
      <w:pPr>
        <w:pStyle w:val="H1"/>
      </w:pPr>
      <w:bookmarkStart w:id="91" w:name="_Toc51035958"/>
      <w:bookmarkStart w:id="92" w:name="_Toc211305106"/>
      <w:r w:rsidRPr="00FB35C2">
        <w:t>Mental Incapacity of Member</w:t>
      </w:r>
      <w:bookmarkEnd w:id="91"/>
      <w:bookmarkEnd w:id="92"/>
    </w:p>
    <w:p w:rsidR="00783444" w:rsidRDefault="00783444" w:rsidP="00444742">
      <w:pPr>
        <w:spacing w:before="0" w:after="240" w:line="240" w:lineRule="auto"/>
        <w:rPr>
          <w:rFonts w:ascii="Arial" w:hAnsi="Arial" w:cs="Arial"/>
          <w:sz w:val="20"/>
          <w:lang w:val="en-GB"/>
        </w:rPr>
      </w:pPr>
      <w:r w:rsidRPr="00FB35C2">
        <w:rPr>
          <w:rFonts w:ascii="Arial" w:hAnsi="Arial" w:cs="Arial"/>
          <w:sz w:val="20"/>
          <w:lang w:val="en-GB"/>
        </w:rPr>
        <w:t>If a person entitled to shares because of the mental incapacity of a Member gives the Board of Directors the information it reasonably requires to establish the person’s entitlement to be registered as the holder of the shares:</w:t>
      </w:r>
    </w:p>
    <w:p w:rsidR="00E45D67"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person may:</w:t>
      </w:r>
    </w:p>
    <w:p w:rsidR="00E45D67" w:rsidRPr="00FB35C2" w:rsidRDefault="00783444" w:rsidP="004C2F21">
      <w:pPr>
        <w:numPr>
          <w:ilvl w:val="2"/>
          <w:numId w:val="43"/>
        </w:numPr>
        <w:spacing w:before="0" w:after="240" w:line="240" w:lineRule="auto"/>
        <w:rPr>
          <w:rFonts w:ascii="Arial" w:hAnsi="Arial" w:cs="Arial"/>
          <w:sz w:val="20"/>
          <w:lang w:val="en-GB"/>
        </w:rPr>
      </w:pPr>
      <w:r w:rsidRPr="00FB35C2">
        <w:rPr>
          <w:rFonts w:ascii="Arial" w:hAnsi="Arial" w:cs="Arial"/>
          <w:sz w:val="20"/>
          <w:lang w:val="en-GB"/>
        </w:rPr>
        <w:t>by giving a written and signed notice to the Company, elect to be registered as the holder of the shares; or</w:t>
      </w:r>
    </w:p>
    <w:p w:rsidR="00E45D67" w:rsidRPr="00FB35C2" w:rsidRDefault="00783444" w:rsidP="00444742">
      <w:pPr>
        <w:numPr>
          <w:ilvl w:val="2"/>
          <w:numId w:val="2"/>
        </w:numPr>
        <w:spacing w:before="0" w:after="240" w:line="240" w:lineRule="auto"/>
        <w:rPr>
          <w:rFonts w:ascii="Arial" w:hAnsi="Arial" w:cs="Arial"/>
          <w:sz w:val="20"/>
          <w:lang w:val="en-GB"/>
        </w:rPr>
      </w:pPr>
      <w:r w:rsidRPr="00FB35C2">
        <w:rPr>
          <w:rFonts w:ascii="Arial" w:hAnsi="Arial" w:cs="Arial"/>
          <w:sz w:val="20"/>
          <w:lang w:val="en-GB"/>
        </w:rPr>
        <w:t>by giving a completed transfer form to the Company, transfer the shares to another person;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person is entitled, whether or not registered as the holder of the shares, to the same rights as the Member.</w:t>
      </w:r>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On receiving such an election, the Company must register the person as the holder of the shares.  A transfer under this clause is subject to the same rules as apply to transfers generally.</w:t>
      </w:r>
    </w:p>
    <w:p w:rsidR="00783444" w:rsidRPr="00FB35C2" w:rsidRDefault="00783444" w:rsidP="00440323">
      <w:pPr>
        <w:pStyle w:val="H01"/>
      </w:pPr>
      <w:bookmarkStart w:id="93" w:name="_Toc474060685"/>
      <w:bookmarkStart w:id="94" w:name="_Toc51035959"/>
      <w:bookmarkStart w:id="95" w:name="_Toc211305107"/>
      <w:r w:rsidRPr="00FB35C2">
        <w:t>GENERAL MEETINGS</w:t>
      </w:r>
      <w:bookmarkEnd w:id="93"/>
      <w:bookmarkEnd w:id="94"/>
      <w:bookmarkEnd w:id="95"/>
    </w:p>
    <w:p w:rsidR="00783444" w:rsidRPr="00FB35C2" w:rsidRDefault="00783444" w:rsidP="00623568">
      <w:pPr>
        <w:pStyle w:val="H1"/>
      </w:pPr>
      <w:bookmarkStart w:id="96" w:name="_Toc51035960"/>
      <w:bookmarkStart w:id="97" w:name="_Toc211305108"/>
      <w:r w:rsidRPr="00FB35C2">
        <w:t>Convening Meetings</w:t>
      </w:r>
      <w:bookmarkEnd w:id="96"/>
      <w:bookmarkEnd w:id="97"/>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Any Director may call a meeting of Members.  The Board of Directors will call a meeting of Members if requested by the Members as provided by the Law.</w:t>
      </w:r>
    </w:p>
    <w:p w:rsidR="00783444" w:rsidRPr="00FB35C2" w:rsidRDefault="00783444" w:rsidP="00623568">
      <w:pPr>
        <w:pStyle w:val="H1"/>
      </w:pPr>
      <w:bookmarkStart w:id="98" w:name="_Toc51035961"/>
      <w:bookmarkStart w:id="99" w:name="_Toc211305109"/>
      <w:r w:rsidRPr="00FB35C2">
        <w:t>Notice of Meeting</w:t>
      </w:r>
      <w:bookmarkEnd w:id="98"/>
      <w:bookmarkEnd w:id="99"/>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Subject to the provisions of the Law relating to agreements for shorter notice, not less than twenty-one (21) days written notice (exclusive of the day on which the notice is served or deemed to be served, but inclusive of the day for which notice is given) must be given of any meeting of Members.  The notice must be given to all persons who are entitled to receive such notices from the Company and must:</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set out the place, date and time for the meeting (and, if the meeting is to be held in two (2) or more places, the technology that will be used to facilitate this); </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state the general nature of the meeting’s business; </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lastRenderedPageBreak/>
        <w:t>if a special resolution is to be proposed at the meeting, set out an intention to propose the special resolution and state the proposed resolution; and</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if a Member is entitled to appoint a proxy, contain a statement setting out the following information:</w:t>
      </w:r>
    </w:p>
    <w:p w:rsidR="00696F1D" w:rsidRPr="00FB35C2" w:rsidRDefault="00783444" w:rsidP="004C2F21">
      <w:pPr>
        <w:numPr>
          <w:ilvl w:val="2"/>
          <w:numId w:val="45"/>
        </w:numPr>
        <w:spacing w:before="0" w:after="240" w:line="240" w:lineRule="auto"/>
        <w:rPr>
          <w:rFonts w:ascii="Arial" w:hAnsi="Arial" w:cs="Arial"/>
          <w:sz w:val="20"/>
          <w:lang w:val="en-GB"/>
        </w:rPr>
      </w:pPr>
      <w:r w:rsidRPr="00FB35C2">
        <w:rPr>
          <w:rFonts w:ascii="Arial" w:hAnsi="Arial" w:cs="Arial"/>
          <w:sz w:val="20"/>
          <w:lang w:val="en-GB"/>
        </w:rPr>
        <w:t>that the Member has a right to appoint a proxy;</w:t>
      </w:r>
    </w:p>
    <w:p w:rsidR="00696F1D" w:rsidRPr="00FB35C2" w:rsidRDefault="00783444" w:rsidP="00444742">
      <w:pPr>
        <w:numPr>
          <w:ilvl w:val="2"/>
          <w:numId w:val="2"/>
        </w:numPr>
        <w:spacing w:before="0" w:after="240" w:line="240" w:lineRule="auto"/>
        <w:rPr>
          <w:rFonts w:ascii="Arial" w:hAnsi="Arial" w:cs="Arial"/>
          <w:sz w:val="20"/>
          <w:lang w:val="en-GB"/>
        </w:rPr>
      </w:pPr>
      <w:r w:rsidRPr="00FB35C2">
        <w:rPr>
          <w:rFonts w:ascii="Arial" w:hAnsi="Arial" w:cs="Arial"/>
          <w:sz w:val="20"/>
          <w:lang w:val="en-GB"/>
        </w:rPr>
        <w:t>whether or not the proxy needs to be a Member of the Company;</w:t>
      </w:r>
    </w:p>
    <w:p w:rsidR="00783444" w:rsidRPr="00FB35C2" w:rsidRDefault="00783444" w:rsidP="00444742">
      <w:pPr>
        <w:numPr>
          <w:ilvl w:val="2"/>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that</w:t>
      </w:r>
      <w:proofErr w:type="gramEnd"/>
      <w:r w:rsidRPr="00FB35C2">
        <w:rPr>
          <w:rFonts w:ascii="Arial" w:hAnsi="Arial" w:cs="Arial"/>
          <w:sz w:val="20"/>
          <w:lang w:val="en-GB"/>
        </w:rPr>
        <w:t xml:space="preserve"> a Member who is entitled to cast two (2) or more votes may appoint two (2) proxies and may specify the proportion or number of votes each proxy is appointed to exercise.</w:t>
      </w:r>
    </w:p>
    <w:p w:rsidR="00783444" w:rsidRPr="00FB35C2" w:rsidRDefault="00783444" w:rsidP="00623568">
      <w:pPr>
        <w:pStyle w:val="H1"/>
      </w:pPr>
      <w:bookmarkStart w:id="100" w:name="_Toc51035962"/>
      <w:bookmarkStart w:id="101" w:name="_Toc211305110"/>
      <w:r w:rsidRPr="00FB35C2">
        <w:t>Place of Meeting</w:t>
      </w:r>
      <w:bookmarkEnd w:id="100"/>
      <w:bookmarkEnd w:id="101"/>
    </w:p>
    <w:p w:rsidR="00783444" w:rsidRPr="0095627D" w:rsidRDefault="00783444" w:rsidP="00440323">
      <w:pPr>
        <w:spacing w:before="0" w:after="240" w:line="240" w:lineRule="auto"/>
        <w:rPr>
          <w:rFonts w:ascii="Arial" w:hAnsi="Arial" w:cs="Arial"/>
          <w:sz w:val="20"/>
        </w:rPr>
      </w:pPr>
      <w:r w:rsidRPr="0095627D">
        <w:rPr>
          <w:rFonts w:ascii="Arial" w:hAnsi="Arial" w:cs="Arial"/>
          <w:sz w:val="20"/>
        </w:rPr>
        <w:t>The Company may hold a meeting of its Members at two (2) or more venues using any technology that gives the Members as a whole a reasonable opportunity to participate.</w:t>
      </w:r>
    </w:p>
    <w:p w:rsidR="00783444" w:rsidRPr="00FB35C2" w:rsidRDefault="00783444" w:rsidP="0095627D">
      <w:pPr>
        <w:pStyle w:val="H01"/>
      </w:pPr>
      <w:bookmarkStart w:id="102" w:name="_Toc474060686"/>
      <w:bookmarkStart w:id="103" w:name="_Toc51035963"/>
      <w:bookmarkStart w:id="104" w:name="_Toc211305111"/>
      <w:r w:rsidRPr="00FB35C2">
        <w:t>RESOLUTIONS WITHOUT MEETINGS</w:t>
      </w:r>
      <w:bookmarkEnd w:id="102"/>
      <w:bookmarkEnd w:id="103"/>
      <w:bookmarkEnd w:id="104"/>
    </w:p>
    <w:p w:rsidR="00783444" w:rsidRPr="00FB35C2" w:rsidRDefault="00783444" w:rsidP="00623568">
      <w:pPr>
        <w:pStyle w:val="H1"/>
      </w:pPr>
      <w:bookmarkStart w:id="105" w:name="_Toc51035964"/>
      <w:bookmarkStart w:id="106" w:name="_Toc211305112"/>
      <w:r w:rsidRPr="00FB35C2">
        <w:t>Written Resolutions</w:t>
      </w:r>
      <w:bookmarkEnd w:id="105"/>
      <w:bookmarkEnd w:id="106"/>
    </w:p>
    <w:p w:rsidR="00783444" w:rsidRDefault="00783444" w:rsidP="00444742">
      <w:pPr>
        <w:spacing w:before="0" w:after="240" w:line="240" w:lineRule="auto"/>
        <w:rPr>
          <w:rFonts w:ascii="Arial" w:hAnsi="Arial" w:cs="Arial"/>
          <w:sz w:val="20"/>
          <w:lang w:val="en-GB"/>
        </w:rPr>
      </w:pPr>
      <w:r w:rsidRPr="00FB35C2">
        <w:rPr>
          <w:rFonts w:ascii="Arial" w:hAnsi="Arial" w:cs="Arial"/>
          <w:sz w:val="20"/>
          <w:lang w:val="en-GB"/>
        </w:rPr>
        <w:t>The Company may pass a resolution without a general meeting being held if all Members entitled to vote on the resolution sign a document containing a statement that they are in favour of the resolution set out in the document.  If a share is held jointly, each of the joint Members must sign.  The provisions of this clause do not apply to a resolution to remove the auditor.</w:t>
      </w:r>
    </w:p>
    <w:p w:rsidR="00783444" w:rsidRPr="00FB35C2" w:rsidRDefault="00783444" w:rsidP="00623568">
      <w:pPr>
        <w:pStyle w:val="H1"/>
      </w:pPr>
      <w:bookmarkStart w:id="107" w:name="_Toc51035965"/>
      <w:bookmarkStart w:id="108" w:name="_Toc211305113"/>
      <w:r w:rsidRPr="00FB35C2">
        <w:t>Separate Documents</w:t>
      </w:r>
      <w:bookmarkEnd w:id="107"/>
      <w:bookmarkEnd w:id="108"/>
    </w:p>
    <w:p w:rsidR="007A4349"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Separate copies of the document may be used for signing by Members if the wording of the resolution statement is identical on each copy.  The resolution is passed when the last Member signs.</w:t>
      </w:r>
    </w:p>
    <w:p w:rsidR="00783444" w:rsidRPr="00FB35C2" w:rsidRDefault="00783444" w:rsidP="00623568">
      <w:pPr>
        <w:pStyle w:val="H1"/>
      </w:pPr>
      <w:bookmarkStart w:id="109" w:name="_Toc51035966"/>
      <w:bookmarkStart w:id="110" w:name="_Toc211305114"/>
      <w:r w:rsidRPr="00FB35C2">
        <w:t>Sole Member Resolutions</w:t>
      </w:r>
      <w:bookmarkEnd w:id="109"/>
      <w:bookmarkEnd w:id="110"/>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If the Company has only one (1) Member, then it may pass a resolution by the Member recording it and signing the record.</w:t>
      </w:r>
    </w:p>
    <w:p w:rsidR="00783444" w:rsidRPr="00FB35C2" w:rsidRDefault="00783444" w:rsidP="0095627D">
      <w:pPr>
        <w:pStyle w:val="H01"/>
      </w:pPr>
      <w:bookmarkStart w:id="111" w:name="_Toc474060687"/>
      <w:bookmarkStart w:id="112" w:name="_Toc51035967"/>
      <w:bookmarkStart w:id="113" w:name="_Toc211305115"/>
      <w:r w:rsidRPr="00FB35C2">
        <w:t>PROCEEDINGS AT GENERAL MEETINGS</w:t>
      </w:r>
      <w:bookmarkEnd w:id="111"/>
      <w:bookmarkEnd w:id="112"/>
      <w:bookmarkEnd w:id="113"/>
    </w:p>
    <w:p w:rsidR="00783444" w:rsidRPr="00FB35C2" w:rsidRDefault="00783444" w:rsidP="00623568">
      <w:pPr>
        <w:pStyle w:val="H1"/>
      </w:pPr>
      <w:bookmarkStart w:id="114" w:name="_Toc51035968"/>
      <w:bookmarkStart w:id="115" w:name="_Toc211305116"/>
      <w:r w:rsidRPr="00FB35C2">
        <w:t>Quorum</w:t>
      </w:r>
      <w:bookmarkEnd w:id="114"/>
      <w:bookmarkEnd w:id="115"/>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 xml:space="preserve">The quorum for a meeting of Members is the presence of a Member or Members holding at least fifty percent (50%) of the voting rights in the Company.  The quorum must be present at all times during the meeting. </w:t>
      </w:r>
    </w:p>
    <w:p w:rsidR="00783444" w:rsidRPr="00FB35C2" w:rsidRDefault="00783444" w:rsidP="00623568">
      <w:pPr>
        <w:pStyle w:val="H1"/>
      </w:pPr>
      <w:bookmarkStart w:id="116" w:name="_Toc51035969"/>
      <w:bookmarkStart w:id="117" w:name="_Toc211305117"/>
      <w:r w:rsidRPr="00FB35C2">
        <w:t>Proxies or Representatives in Quorum</w:t>
      </w:r>
      <w:bookmarkEnd w:id="116"/>
      <w:bookmarkEnd w:id="117"/>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In determining whether a quorum is present, individuals attending as proxies or under power of attorney or as representatives of bodies corporate are counted.  If a Member has appointed more than one (1) proxy, power of attorney or representative, then only one (1) of them is counted.  If an individual is attending both as a Member and as a proxy or attorney under power or body corporate representative, the individual is counted only once.</w:t>
      </w:r>
    </w:p>
    <w:p w:rsidR="00783444" w:rsidRPr="00FB35C2" w:rsidRDefault="00783444" w:rsidP="00623568">
      <w:pPr>
        <w:pStyle w:val="H1"/>
      </w:pPr>
      <w:bookmarkStart w:id="118" w:name="_Toc51035970"/>
      <w:bookmarkStart w:id="119" w:name="_Toc211305118"/>
      <w:r w:rsidRPr="00FB35C2">
        <w:t>Adjournment for Lack of Quorum</w:t>
      </w:r>
      <w:bookmarkEnd w:id="118"/>
      <w:bookmarkEnd w:id="119"/>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If a meeting of the Members of the Company does not have a quorum present within thirty (30) minutes after the time for the meeting set out in the notice of meeting, the meeting is adjourned to the date, time and place the Board of Directors specifies.  If the Board of Directors does not specify one (1) or more of these things, then the meeting is adjourned to:</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if the date is not specified – the same day in the next week; </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lastRenderedPageBreak/>
        <w:t>if the time is not specified – the same time;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if</w:t>
      </w:r>
      <w:proofErr w:type="gramEnd"/>
      <w:r w:rsidRPr="00FB35C2">
        <w:rPr>
          <w:rFonts w:ascii="Arial" w:hAnsi="Arial" w:cs="Arial"/>
          <w:sz w:val="20"/>
          <w:lang w:val="en-GB"/>
        </w:rPr>
        <w:t xml:space="preserve"> the place is not specified – the same place.</w:t>
      </w:r>
    </w:p>
    <w:p w:rsidR="00783444" w:rsidRPr="00FB35C2" w:rsidRDefault="00783444" w:rsidP="00623568">
      <w:pPr>
        <w:pStyle w:val="H1"/>
      </w:pPr>
      <w:bookmarkStart w:id="120" w:name="_Toc51035971"/>
      <w:bookmarkStart w:id="121" w:name="_Toc211305119"/>
      <w:r w:rsidRPr="00FB35C2">
        <w:t>Lack of Quorum at Adjourned Meeting</w:t>
      </w:r>
      <w:bookmarkEnd w:id="120"/>
      <w:bookmarkEnd w:id="121"/>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 xml:space="preserve">If no quorum is present at the resumed meeting within thirty (30) minutes after the time for the meeting, then the meeting is dissolved. </w:t>
      </w:r>
    </w:p>
    <w:p w:rsidR="00783444" w:rsidRPr="00FB35C2" w:rsidRDefault="00783444" w:rsidP="00623568">
      <w:pPr>
        <w:pStyle w:val="H1"/>
      </w:pPr>
      <w:bookmarkStart w:id="122" w:name="_Toc51035972"/>
      <w:bookmarkStart w:id="123" w:name="_Toc211305120"/>
      <w:r w:rsidRPr="00FB35C2">
        <w:t>Chair of General Meeting</w:t>
      </w:r>
      <w:bookmarkEnd w:id="122"/>
      <w:bookmarkEnd w:id="123"/>
    </w:p>
    <w:p w:rsidR="007E3415" w:rsidRDefault="00783444" w:rsidP="00444742">
      <w:pPr>
        <w:spacing w:before="0" w:after="240" w:line="240" w:lineRule="auto"/>
        <w:rPr>
          <w:rFonts w:ascii="Arial" w:hAnsi="Arial" w:cs="Arial"/>
          <w:sz w:val="20"/>
          <w:lang w:val="en-GB"/>
        </w:rPr>
      </w:pPr>
      <w:r w:rsidRPr="00FB35C2">
        <w:rPr>
          <w:rFonts w:ascii="Arial" w:hAnsi="Arial" w:cs="Arial"/>
          <w:sz w:val="20"/>
          <w:lang w:val="en-GB"/>
        </w:rPr>
        <w:t>The chair, if any, of the Board of Directors will act as chair at every general meeting of the Company.  If there is no such chair, or if the chair is not present within fifteen (15) minutes after the time appointed for the holding of the meeting or is unwilling to act, the Members present may elect one (1) of their number to be chair of the meeting.</w:t>
      </w:r>
    </w:p>
    <w:p w:rsidR="00783444" w:rsidRPr="00FB35C2" w:rsidRDefault="00783444" w:rsidP="007E3415">
      <w:pPr>
        <w:pStyle w:val="H1"/>
      </w:pPr>
      <w:bookmarkStart w:id="124" w:name="_Toc51035973"/>
      <w:bookmarkStart w:id="125" w:name="_Toc211305121"/>
      <w:r w:rsidRPr="00FB35C2">
        <w:t>Adjournment Generally</w:t>
      </w:r>
      <w:bookmarkEnd w:id="124"/>
      <w:bookmarkEnd w:id="125"/>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The chair may, with the consent of any meeting at which a quorum is present (and will if so directed by the meeting)</w:t>
      </w:r>
      <w:proofErr w:type="gramStart"/>
      <w:r w:rsidRPr="00FB35C2">
        <w:rPr>
          <w:rFonts w:ascii="Arial" w:hAnsi="Arial" w:cs="Arial"/>
          <w:sz w:val="20"/>
          <w:lang w:val="en-GB"/>
        </w:rPr>
        <w:t>,</w:t>
      </w:r>
      <w:proofErr w:type="gramEnd"/>
      <w:r w:rsidRPr="00FB35C2">
        <w:rPr>
          <w:rFonts w:ascii="Arial" w:hAnsi="Arial" w:cs="Arial"/>
          <w:sz w:val="20"/>
          <w:lang w:val="en-GB"/>
        </w:rPr>
        <w:t xml:space="preserve"> adjourn the meeting from time to time and from place to place.  No business will be transacted at any adjourned meeting other than the business left unfinished at the meeting from which the adjournment took place.  When a meeting is adjourned for one (1) month or more, notice of the adjourned meeting must be given as in the case of an original meeting.  Otherwise it is not necessary to give any notice of an adjournment or of the business to be transacted at an adjourned meeting.</w:t>
      </w:r>
    </w:p>
    <w:p w:rsidR="00783444" w:rsidRPr="00FB35C2" w:rsidRDefault="00783444" w:rsidP="00623568">
      <w:pPr>
        <w:pStyle w:val="H1"/>
      </w:pPr>
      <w:bookmarkStart w:id="126" w:name="_Toc51035974"/>
      <w:bookmarkStart w:id="127" w:name="_Toc211305122"/>
      <w:r w:rsidRPr="00FB35C2">
        <w:t>Putting of Resolutions</w:t>
      </w:r>
      <w:bookmarkEnd w:id="126"/>
      <w:bookmarkEnd w:id="127"/>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A resolution put to the vote at a meeting of Members must be decided on a show of hands unless a poll is demanded.  Before a vote is taken, the chair must inform the meeting whether proxies have been received and how those proxies are to be cast.  A poll may be demanded by:</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at least five (5) Members entitled to vote on the resolution;</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Members with at least five per cent (5%) of the votes that may be cast on the resolution on a poll; or</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chair.</w:t>
      </w:r>
    </w:p>
    <w:p w:rsidR="00783444" w:rsidRPr="00FB35C2" w:rsidRDefault="00783444" w:rsidP="00444742">
      <w:pPr>
        <w:spacing w:before="0" w:after="240" w:line="240" w:lineRule="auto"/>
        <w:rPr>
          <w:rFonts w:ascii="Arial" w:hAnsi="Arial" w:cs="Arial"/>
          <w:sz w:val="20"/>
          <w:lang w:val="en-GB"/>
        </w:rPr>
      </w:pPr>
      <w:r w:rsidRPr="00FB35C2">
        <w:rPr>
          <w:rFonts w:ascii="Arial" w:hAnsi="Arial" w:cs="Arial"/>
          <w:sz w:val="20"/>
          <w:lang w:val="en-GB"/>
        </w:rPr>
        <w:t>The poll may be demanded before a vote is taken or before the voting results on a show of hands are declared or immediately after the voting results on a show of hands are declared.</w:t>
      </w:r>
    </w:p>
    <w:p w:rsidR="00783444" w:rsidRPr="00FB35C2" w:rsidRDefault="00783444" w:rsidP="00623568">
      <w:pPr>
        <w:pStyle w:val="H1"/>
      </w:pPr>
      <w:bookmarkStart w:id="128" w:name="_Toc51035975"/>
      <w:bookmarkStart w:id="129" w:name="_Toc211305123"/>
      <w:r w:rsidRPr="00FB35C2">
        <w:t>Result on Show of Hands</w:t>
      </w:r>
      <w:bookmarkEnd w:id="128"/>
      <w:bookmarkEnd w:id="129"/>
    </w:p>
    <w:p w:rsidR="00783444" w:rsidRPr="00FB35C2" w:rsidRDefault="00783444" w:rsidP="00865E7D">
      <w:pPr>
        <w:spacing w:before="0" w:after="240" w:line="240" w:lineRule="auto"/>
        <w:rPr>
          <w:rFonts w:ascii="Arial" w:hAnsi="Arial" w:cs="Arial"/>
          <w:sz w:val="20"/>
          <w:lang w:val="en-GB"/>
        </w:rPr>
      </w:pPr>
      <w:r w:rsidRPr="00FB35C2">
        <w:rPr>
          <w:rFonts w:ascii="Arial" w:hAnsi="Arial" w:cs="Arial"/>
          <w:sz w:val="20"/>
          <w:lang w:val="en-GB"/>
        </w:rPr>
        <w:t>On a show of hands, a declaration by the chair is conclusive evidence of the result provided that the declaration reflects the show of hands and the votes of the proxies received.  Neither the chair nor the minutes need state the number or proportion of the votes recorded in favour or against.</w:t>
      </w:r>
    </w:p>
    <w:p w:rsidR="00783444" w:rsidRPr="00FB35C2" w:rsidRDefault="00783444" w:rsidP="00623568">
      <w:pPr>
        <w:pStyle w:val="H1"/>
      </w:pPr>
      <w:bookmarkStart w:id="130" w:name="_Toc51035976"/>
      <w:bookmarkStart w:id="131" w:name="_Toc211305124"/>
      <w:r w:rsidRPr="00FB35C2">
        <w:t>Demand for Poll</w:t>
      </w:r>
      <w:bookmarkEnd w:id="130"/>
      <w:bookmarkEnd w:id="131"/>
    </w:p>
    <w:p w:rsidR="00783444" w:rsidRPr="00FB35C2" w:rsidRDefault="00783444" w:rsidP="00865E7D">
      <w:pPr>
        <w:spacing w:before="0" w:after="240" w:line="240" w:lineRule="auto"/>
        <w:rPr>
          <w:rFonts w:ascii="Arial" w:hAnsi="Arial" w:cs="Arial"/>
          <w:sz w:val="20"/>
          <w:lang w:val="en-GB"/>
        </w:rPr>
      </w:pPr>
      <w:r w:rsidRPr="00FB35C2">
        <w:rPr>
          <w:rFonts w:ascii="Arial" w:hAnsi="Arial" w:cs="Arial"/>
          <w:sz w:val="20"/>
          <w:lang w:val="en-GB"/>
        </w:rPr>
        <w:t>A poll may be demanded on any resolution including the election of the chair or the adjournment of a meeting.  A poll demanded on a matter other than the election of the chair or the question of adjournment must be taken when and in the manner the chair directs.  A poll on the election of the chair or on the question of an adjournment must be taken immediately.  A demand for a poll may be withdrawn.</w:t>
      </w:r>
    </w:p>
    <w:p w:rsidR="00783444" w:rsidRPr="00FB35C2" w:rsidRDefault="00783444" w:rsidP="00623568">
      <w:pPr>
        <w:pStyle w:val="H1"/>
      </w:pPr>
      <w:bookmarkStart w:id="132" w:name="_Toc51035977"/>
      <w:bookmarkStart w:id="133" w:name="_Toc211305125"/>
      <w:r w:rsidRPr="00FB35C2">
        <w:t>Chair’s Casting Vote</w:t>
      </w:r>
      <w:bookmarkEnd w:id="132"/>
      <w:bookmarkEnd w:id="133"/>
    </w:p>
    <w:p w:rsidR="000E481D" w:rsidRDefault="00783444" w:rsidP="00865E7D">
      <w:pPr>
        <w:spacing w:before="0" w:after="240" w:line="240" w:lineRule="auto"/>
        <w:rPr>
          <w:rFonts w:ascii="Arial" w:hAnsi="Arial" w:cs="Arial"/>
          <w:sz w:val="20"/>
          <w:lang w:val="en-GB"/>
        </w:rPr>
      </w:pPr>
      <w:r w:rsidRPr="00FB35C2">
        <w:rPr>
          <w:rFonts w:ascii="Arial" w:hAnsi="Arial" w:cs="Arial"/>
          <w:sz w:val="20"/>
          <w:lang w:val="en-GB"/>
        </w:rPr>
        <w:t>In the case of an equality of votes, whether on a show of hands or on a poll, the chair of the meeting at which the show of hands takes place or at which the poll is demanded is entitled to a second or casting vote.</w:t>
      </w:r>
    </w:p>
    <w:p w:rsidR="00783444" w:rsidRPr="00FB35C2" w:rsidRDefault="000E481D" w:rsidP="000E481D">
      <w:pPr>
        <w:pStyle w:val="H1"/>
      </w:pPr>
      <w:r>
        <w:br w:type="page"/>
      </w:r>
      <w:bookmarkStart w:id="134" w:name="_Toc51035978"/>
      <w:bookmarkStart w:id="135" w:name="_Toc211305126"/>
      <w:r w:rsidR="00783444" w:rsidRPr="00FB35C2">
        <w:lastRenderedPageBreak/>
        <w:t>Votes of Members</w:t>
      </w:r>
      <w:bookmarkEnd w:id="134"/>
      <w:bookmarkEnd w:id="135"/>
    </w:p>
    <w:p w:rsidR="00783444" w:rsidRPr="00FB35C2" w:rsidRDefault="00783444" w:rsidP="00865E7D">
      <w:pPr>
        <w:spacing w:before="0" w:after="240" w:line="240" w:lineRule="auto"/>
        <w:rPr>
          <w:rFonts w:ascii="Arial" w:hAnsi="Arial" w:cs="Arial"/>
          <w:sz w:val="20"/>
          <w:lang w:val="en-GB"/>
        </w:rPr>
      </w:pPr>
      <w:r w:rsidRPr="00FB35C2">
        <w:rPr>
          <w:rFonts w:ascii="Arial" w:hAnsi="Arial" w:cs="Arial"/>
          <w:sz w:val="20"/>
          <w:lang w:val="en-GB"/>
        </w:rPr>
        <w:t>At a meeting of Members of the Company:</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on a show of hands, each person present who is a Member or a representative of a Member has one (1) vote; </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on</w:t>
      </w:r>
      <w:proofErr w:type="gramEnd"/>
      <w:r w:rsidRPr="00FB35C2">
        <w:rPr>
          <w:rFonts w:ascii="Arial" w:hAnsi="Arial" w:cs="Arial"/>
          <w:sz w:val="20"/>
          <w:lang w:val="en-GB"/>
        </w:rPr>
        <w:t xml:space="preserve"> a poll, each Member present in person or by proxy or by power of attorney or representative has one (1) vote for each share they hold.</w:t>
      </w:r>
    </w:p>
    <w:p w:rsidR="00783444" w:rsidRPr="00FB35C2" w:rsidRDefault="00783444" w:rsidP="00623568">
      <w:pPr>
        <w:pStyle w:val="H1"/>
      </w:pPr>
      <w:bookmarkStart w:id="136" w:name="_Toc51035979"/>
      <w:bookmarkStart w:id="137" w:name="_Toc211305127"/>
      <w:r w:rsidRPr="00FB35C2">
        <w:t>Votes of Joint Holders</w:t>
      </w:r>
      <w:bookmarkEnd w:id="136"/>
      <w:bookmarkEnd w:id="137"/>
    </w:p>
    <w:p w:rsidR="00CA41A7" w:rsidRDefault="00783444" w:rsidP="00865E7D">
      <w:pPr>
        <w:spacing w:before="0" w:after="240" w:line="240" w:lineRule="auto"/>
        <w:rPr>
          <w:rFonts w:ascii="Arial" w:hAnsi="Arial" w:cs="Arial"/>
          <w:sz w:val="20"/>
          <w:lang w:val="en-GB"/>
        </w:rPr>
      </w:pPr>
      <w:r w:rsidRPr="00FB35C2">
        <w:rPr>
          <w:rFonts w:ascii="Arial" w:hAnsi="Arial" w:cs="Arial"/>
          <w:sz w:val="20"/>
          <w:lang w:val="en-GB"/>
        </w:rPr>
        <w:t>If a share is held jointly and more than one (1) Member votes in respect of their share, only the vote of the Member whose name appears first in the register of Members counts.</w:t>
      </w:r>
    </w:p>
    <w:p w:rsidR="00783444" w:rsidRPr="00FB35C2" w:rsidRDefault="00783444" w:rsidP="00CA41A7">
      <w:pPr>
        <w:pStyle w:val="H1"/>
      </w:pPr>
      <w:bookmarkStart w:id="138" w:name="_Toc51035980"/>
      <w:bookmarkStart w:id="139" w:name="_Toc211305128"/>
      <w:r w:rsidRPr="00FB35C2">
        <w:t>Votes of Members of Unsound Mind</w:t>
      </w:r>
      <w:bookmarkEnd w:id="138"/>
      <w:bookmarkEnd w:id="139"/>
    </w:p>
    <w:p w:rsidR="00783444" w:rsidRPr="00FB35C2" w:rsidRDefault="00783444" w:rsidP="00865E7D">
      <w:pPr>
        <w:spacing w:before="0" w:after="240" w:line="240" w:lineRule="auto"/>
        <w:rPr>
          <w:rFonts w:ascii="Arial" w:hAnsi="Arial" w:cs="Arial"/>
          <w:sz w:val="20"/>
          <w:lang w:val="en-GB"/>
        </w:rPr>
      </w:pPr>
      <w:r w:rsidRPr="00FB35C2">
        <w:rPr>
          <w:rFonts w:ascii="Arial" w:hAnsi="Arial" w:cs="Arial"/>
          <w:sz w:val="20"/>
          <w:lang w:val="en-GB"/>
        </w:rPr>
        <w:t>A Member who is of unsound mind or whose person or estate is liable to be dealt with in any way under the law relating to mental health may vote, whether on a show of hands or on a poll, by the Member's committee or trustee or by such other person as properly has the management of the Member's estate, and any such committee, trustee or other person may vote by proxy or attorney.</w:t>
      </w:r>
    </w:p>
    <w:p w:rsidR="00783444" w:rsidRPr="00FB35C2" w:rsidRDefault="00783444" w:rsidP="00623568">
      <w:pPr>
        <w:pStyle w:val="H1"/>
        <w:keepNext/>
      </w:pPr>
      <w:bookmarkStart w:id="140" w:name="_Toc51035981"/>
      <w:bookmarkStart w:id="141" w:name="_Toc211305129"/>
      <w:r w:rsidRPr="00FB35C2">
        <w:t>Entitlement to Vote</w:t>
      </w:r>
      <w:bookmarkEnd w:id="140"/>
      <w:bookmarkEnd w:id="141"/>
    </w:p>
    <w:p w:rsidR="00783444" w:rsidRPr="00FB35C2" w:rsidRDefault="00783444" w:rsidP="00865E7D">
      <w:pPr>
        <w:spacing w:before="0" w:after="240" w:line="240" w:lineRule="auto"/>
        <w:rPr>
          <w:rFonts w:ascii="Arial" w:hAnsi="Arial" w:cs="Arial"/>
          <w:sz w:val="20"/>
          <w:lang w:val="en-GB"/>
        </w:rPr>
      </w:pPr>
      <w:r w:rsidRPr="00FB35C2">
        <w:rPr>
          <w:rFonts w:ascii="Arial" w:hAnsi="Arial" w:cs="Arial"/>
          <w:sz w:val="20"/>
          <w:lang w:val="en-GB"/>
        </w:rPr>
        <w:t xml:space="preserve">No Member is entitled to vote at any general meeting unless all calls or other sums presently payable by the Member to the Company have been paid.  </w:t>
      </w:r>
    </w:p>
    <w:p w:rsidR="00783444" w:rsidRPr="00FB35C2" w:rsidRDefault="00783444" w:rsidP="00623568">
      <w:pPr>
        <w:pStyle w:val="H1"/>
      </w:pPr>
      <w:bookmarkStart w:id="142" w:name="_Toc51035982"/>
      <w:bookmarkStart w:id="143" w:name="_Toc211305130"/>
      <w:r w:rsidRPr="00FB35C2">
        <w:t>Disallowance of Vote</w:t>
      </w:r>
      <w:bookmarkEnd w:id="142"/>
      <w:bookmarkEnd w:id="143"/>
    </w:p>
    <w:p w:rsidR="00783444" w:rsidRPr="00FB35C2" w:rsidRDefault="00783444" w:rsidP="00865E7D">
      <w:pPr>
        <w:spacing w:before="0" w:after="240" w:line="240" w:lineRule="auto"/>
        <w:rPr>
          <w:rFonts w:ascii="Arial" w:hAnsi="Arial" w:cs="Arial"/>
          <w:sz w:val="20"/>
          <w:lang w:val="en-GB"/>
        </w:rPr>
      </w:pPr>
      <w:r w:rsidRPr="00FB35C2">
        <w:rPr>
          <w:rFonts w:ascii="Arial" w:hAnsi="Arial" w:cs="Arial"/>
          <w:sz w:val="20"/>
          <w:lang w:val="en-GB"/>
        </w:rPr>
        <w:t>A challenge to a right to vote at a meeting of Members:</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may only be made at the meeting;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must</w:t>
      </w:r>
      <w:proofErr w:type="gramEnd"/>
      <w:r w:rsidRPr="00FB35C2">
        <w:rPr>
          <w:rFonts w:ascii="Arial" w:hAnsi="Arial" w:cs="Arial"/>
          <w:sz w:val="20"/>
          <w:lang w:val="en-GB"/>
        </w:rPr>
        <w:t xml:space="preserve"> be determined by the chair whose decision is final.</w:t>
      </w:r>
    </w:p>
    <w:p w:rsidR="00783444" w:rsidRDefault="00783444" w:rsidP="00865E7D">
      <w:pPr>
        <w:spacing w:before="0" w:after="240" w:line="240" w:lineRule="auto"/>
        <w:rPr>
          <w:rFonts w:ascii="Arial" w:hAnsi="Arial" w:cs="Arial"/>
          <w:sz w:val="20"/>
          <w:lang w:val="en-GB"/>
        </w:rPr>
      </w:pPr>
      <w:r w:rsidRPr="00FB35C2">
        <w:rPr>
          <w:rFonts w:ascii="Arial" w:hAnsi="Arial" w:cs="Arial"/>
          <w:sz w:val="20"/>
          <w:lang w:val="en-GB"/>
        </w:rPr>
        <w:t>Every vote not so disallowed is valid for all purposes.</w:t>
      </w:r>
    </w:p>
    <w:p w:rsidR="00783444" w:rsidRPr="00FB35C2" w:rsidRDefault="00783444" w:rsidP="0095627D">
      <w:pPr>
        <w:pStyle w:val="H01"/>
      </w:pPr>
      <w:bookmarkStart w:id="144" w:name="_Toc474060688"/>
      <w:bookmarkStart w:id="145" w:name="_Toc51035983"/>
      <w:bookmarkStart w:id="146" w:name="_Toc211305131"/>
      <w:r w:rsidRPr="00FB35C2">
        <w:t>PROXIES</w:t>
      </w:r>
      <w:bookmarkEnd w:id="144"/>
      <w:bookmarkEnd w:id="145"/>
      <w:bookmarkEnd w:id="146"/>
    </w:p>
    <w:p w:rsidR="00783444" w:rsidRPr="00FB35C2" w:rsidRDefault="00783444" w:rsidP="00623568">
      <w:pPr>
        <w:pStyle w:val="H1"/>
      </w:pPr>
      <w:bookmarkStart w:id="147" w:name="_Toc51035984"/>
      <w:bookmarkStart w:id="148" w:name="_Toc211305132"/>
      <w:r w:rsidRPr="00FB35C2">
        <w:t>Appointment of Proxy</w:t>
      </w:r>
      <w:bookmarkEnd w:id="147"/>
      <w:bookmarkEnd w:id="148"/>
    </w:p>
    <w:p w:rsidR="009D3F69" w:rsidRPr="00FB35C2" w:rsidRDefault="00783444" w:rsidP="00865E7D">
      <w:pPr>
        <w:spacing w:before="0" w:after="240" w:line="240" w:lineRule="auto"/>
        <w:rPr>
          <w:rFonts w:ascii="Arial" w:hAnsi="Arial" w:cs="Arial"/>
          <w:sz w:val="20"/>
          <w:lang w:val="en-GB"/>
        </w:rPr>
      </w:pPr>
      <w:r w:rsidRPr="00FB35C2">
        <w:rPr>
          <w:rFonts w:ascii="Arial" w:hAnsi="Arial" w:cs="Arial"/>
          <w:sz w:val="20"/>
          <w:lang w:val="en-GB"/>
        </w:rPr>
        <w:t>A Member of the Company who is entitled to attend and cast a vote at a meeting of Members may appoint a person as the Member’s proxy to attend and vote for the Member at the meeting.  An appointment of a proxy is valid if it is signed by the Member making the appointment, contains the following information and is in the following form:</w:t>
      </w:r>
    </w:p>
    <w:p w:rsidR="00783444" w:rsidRPr="00FB35C2" w:rsidRDefault="00783444" w:rsidP="000E481D">
      <w:pPr>
        <w:spacing w:before="0" w:after="0" w:line="240" w:lineRule="auto"/>
        <w:ind w:left="855"/>
        <w:rPr>
          <w:rFonts w:ascii="Arial" w:hAnsi="Arial" w:cs="Arial"/>
          <w:sz w:val="20"/>
          <w:lang w:val="en-GB"/>
        </w:rPr>
      </w:pPr>
      <w:r w:rsidRPr="00FB35C2">
        <w:rPr>
          <w:rFonts w:ascii="Arial" w:hAnsi="Arial" w:cs="Arial"/>
          <w:sz w:val="20"/>
          <w:lang w:val="en-GB"/>
        </w:rPr>
        <w:t>____________________________ PTY LTD</w:t>
      </w:r>
    </w:p>
    <w:p w:rsidR="00783444" w:rsidRPr="00FB35C2" w:rsidRDefault="00783444" w:rsidP="00865E7D">
      <w:pPr>
        <w:spacing w:before="0" w:after="0" w:line="240" w:lineRule="auto"/>
        <w:ind w:left="851"/>
        <w:rPr>
          <w:rFonts w:ascii="Arial" w:hAnsi="Arial" w:cs="Arial"/>
          <w:sz w:val="20"/>
          <w:lang w:val="en-GB"/>
        </w:rPr>
      </w:pPr>
      <w:r w:rsidRPr="00FB35C2">
        <w:rPr>
          <w:rFonts w:ascii="Arial" w:hAnsi="Arial" w:cs="Arial"/>
          <w:sz w:val="20"/>
          <w:lang w:val="en-GB"/>
        </w:rPr>
        <w:t>I/We, [                                               ] of [                                                       ]</w:t>
      </w:r>
    </w:p>
    <w:p w:rsidR="00783444" w:rsidRPr="00FB35C2" w:rsidRDefault="00783444" w:rsidP="00865E7D">
      <w:pPr>
        <w:spacing w:before="0" w:after="0" w:line="240" w:lineRule="auto"/>
        <w:ind w:left="851"/>
        <w:rPr>
          <w:rFonts w:ascii="Arial" w:hAnsi="Arial" w:cs="Arial"/>
          <w:sz w:val="20"/>
          <w:lang w:val="en-GB"/>
        </w:rPr>
      </w:pPr>
      <w:proofErr w:type="gramStart"/>
      <w:r w:rsidRPr="00FB35C2">
        <w:rPr>
          <w:rFonts w:ascii="Arial" w:hAnsi="Arial" w:cs="Arial"/>
          <w:sz w:val="20"/>
          <w:lang w:val="en-GB"/>
        </w:rPr>
        <w:t>being</w:t>
      </w:r>
      <w:proofErr w:type="gramEnd"/>
      <w:r w:rsidRPr="00FB35C2">
        <w:rPr>
          <w:rFonts w:ascii="Arial" w:hAnsi="Arial" w:cs="Arial"/>
          <w:sz w:val="20"/>
          <w:lang w:val="en-GB"/>
        </w:rPr>
        <w:t xml:space="preserve"> a Member/Members of the above-named Company, hereby appoint</w:t>
      </w:r>
    </w:p>
    <w:p w:rsidR="00783444" w:rsidRPr="00FB35C2" w:rsidRDefault="00783444" w:rsidP="00865E7D">
      <w:pPr>
        <w:spacing w:before="0" w:after="0" w:line="240" w:lineRule="auto"/>
        <w:ind w:left="851"/>
        <w:rPr>
          <w:rFonts w:ascii="Arial" w:hAnsi="Arial" w:cs="Arial"/>
          <w:sz w:val="20"/>
          <w:lang w:val="en-GB"/>
        </w:rPr>
      </w:pPr>
      <w:r w:rsidRPr="00FB35C2">
        <w:rPr>
          <w:rFonts w:ascii="Arial" w:hAnsi="Arial" w:cs="Arial"/>
          <w:sz w:val="20"/>
          <w:lang w:val="en-GB"/>
        </w:rPr>
        <w:t xml:space="preserve">[                                                                                  ] of </w:t>
      </w:r>
    </w:p>
    <w:p w:rsidR="00783444" w:rsidRPr="00FB35C2" w:rsidRDefault="00783444" w:rsidP="00865E7D">
      <w:pPr>
        <w:spacing w:before="0" w:after="0" w:line="240" w:lineRule="auto"/>
        <w:ind w:left="851"/>
        <w:rPr>
          <w:rFonts w:ascii="Arial" w:hAnsi="Arial" w:cs="Arial"/>
          <w:sz w:val="20"/>
          <w:lang w:val="en-GB"/>
        </w:rPr>
      </w:pPr>
      <w:r w:rsidRPr="00FB35C2">
        <w:rPr>
          <w:rFonts w:ascii="Arial" w:hAnsi="Arial" w:cs="Arial"/>
          <w:sz w:val="20"/>
          <w:lang w:val="en-GB"/>
        </w:rPr>
        <w:t xml:space="preserve">[                                                                            ] or, failing that person, </w:t>
      </w:r>
    </w:p>
    <w:p w:rsidR="00783444" w:rsidRPr="00FB35C2" w:rsidRDefault="00783444" w:rsidP="00865E7D">
      <w:pPr>
        <w:spacing w:before="0" w:after="0" w:line="240" w:lineRule="auto"/>
        <w:ind w:left="851"/>
        <w:rPr>
          <w:rFonts w:ascii="Arial" w:hAnsi="Arial" w:cs="Arial"/>
          <w:sz w:val="20"/>
          <w:lang w:val="en-GB"/>
        </w:rPr>
      </w:pPr>
      <w:r w:rsidRPr="00FB35C2">
        <w:rPr>
          <w:rFonts w:ascii="Arial" w:hAnsi="Arial" w:cs="Arial"/>
          <w:sz w:val="20"/>
          <w:lang w:val="en-GB"/>
        </w:rPr>
        <w:t>[                                                       ] of [                                                       ]</w:t>
      </w:r>
    </w:p>
    <w:p w:rsidR="00783444" w:rsidRPr="00FB35C2" w:rsidRDefault="00783444" w:rsidP="00865E7D">
      <w:pPr>
        <w:spacing w:before="0" w:after="0" w:line="240" w:lineRule="auto"/>
        <w:ind w:left="851"/>
        <w:rPr>
          <w:rFonts w:ascii="Arial" w:hAnsi="Arial" w:cs="Arial"/>
          <w:sz w:val="20"/>
          <w:lang w:val="en-GB"/>
        </w:rPr>
      </w:pPr>
      <w:proofErr w:type="gramStart"/>
      <w:r w:rsidRPr="00FB35C2">
        <w:rPr>
          <w:rFonts w:ascii="Arial" w:hAnsi="Arial" w:cs="Arial"/>
          <w:sz w:val="20"/>
          <w:lang w:val="en-GB"/>
        </w:rPr>
        <w:t>to</w:t>
      </w:r>
      <w:proofErr w:type="gramEnd"/>
      <w:r w:rsidRPr="00FB35C2">
        <w:rPr>
          <w:rFonts w:ascii="Arial" w:hAnsi="Arial" w:cs="Arial"/>
          <w:sz w:val="20"/>
          <w:lang w:val="en-GB"/>
        </w:rPr>
        <w:t xml:space="preserve"> vote for me/us on my/our behalf at the general meeting of the Company, to be </w:t>
      </w:r>
    </w:p>
    <w:p w:rsidR="00783444" w:rsidRPr="00FB35C2" w:rsidRDefault="00783444" w:rsidP="00865E7D">
      <w:pPr>
        <w:spacing w:before="0" w:after="0" w:line="240" w:lineRule="auto"/>
        <w:ind w:left="851"/>
        <w:rPr>
          <w:rFonts w:ascii="Arial" w:hAnsi="Arial" w:cs="Arial"/>
          <w:sz w:val="20"/>
          <w:lang w:val="en-GB"/>
        </w:rPr>
      </w:pPr>
      <w:proofErr w:type="gramStart"/>
      <w:r w:rsidRPr="00FB35C2">
        <w:rPr>
          <w:rFonts w:ascii="Arial" w:hAnsi="Arial" w:cs="Arial"/>
          <w:sz w:val="20"/>
          <w:lang w:val="en-GB"/>
        </w:rPr>
        <w:t>held</w:t>
      </w:r>
      <w:proofErr w:type="gramEnd"/>
      <w:r w:rsidRPr="00FB35C2">
        <w:rPr>
          <w:rFonts w:ascii="Arial" w:hAnsi="Arial" w:cs="Arial"/>
          <w:sz w:val="20"/>
          <w:lang w:val="en-GB"/>
        </w:rPr>
        <w:t xml:space="preserve"> on the [          ] day of [                                    ] 20[      ], and at any adjournment thereof.</w:t>
      </w:r>
    </w:p>
    <w:p w:rsidR="00783444" w:rsidRPr="00FB35C2" w:rsidRDefault="00783444" w:rsidP="00865E7D">
      <w:pPr>
        <w:spacing w:before="0" w:after="0" w:line="240" w:lineRule="auto"/>
        <w:ind w:left="851"/>
        <w:rPr>
          <w:rFonts w:ascii="Arial" w:hAnsi="Arial" w:cs="Arial"/>
          <w:sz w:val="20"/>
          <w:lang w:val="en-GB"/>
        </w:rPr>
      </w:pPr>
    </w:p>
    <w:p w:rsidR="00783444" w:rsidRPr="00FB35C2" w:rsidRDefault="00783444" w:rsidP="00865E7D">
      <w:pPr>
        <w:spacing w:before="0" w:after="0" w:line="240" w:lineRule="auto"/>
        <w:ind w:left="851"/>
        <w:rPr>
          <w:rFonts w:ascii="Arial" w:hAnsi="Arial" w:cs="Arial"/>
          <w:sz w:val="20"/>
          <w:lang w:val="en-GB"/>
        </w:rPr>
      </w:pPr>
      <w:proofErr w:type="gramStart"/>
      <w:r w:rsidRPr="00FB35C2">
        <w:rPr>
          <w:rFonts w:ascii="Arial" w:hAnsi="Arial" w:cs="Arial"/>
          <w:sz w:val="20"/>
          <w:lang w:val="en-GB"/>
        </w:rPr>
        <w:t>Signed this             day of                           20    .</w:t>
      </w:r>
      <w:proofErr w:type="gramEnd"/>
    </w:p>
    <w:p w:rsidR="00783444" w:rsidRPr="00FB35C2" w:rsidRDefault="00783444" w:rsidP="00865E7D">
      <w:pPr>
        <w:spacing w:before="0" w:after="0" w:line="240" w:lineRule="auto"/>
        <w:ind w:left="851"/>
        <w:rPr>
          <w:rFonts w:ascii="Arial" w:hAnsi="Arial" w:cs="Arial"/>
          <w:sz w:val="20"/>
          <w:lang w:val="en-GB"/>
        </w:rPr>
      </w:pPr>
    </w:p>
    <w:p w:rsidR="00783444" w:rsidRPr="00FB35C2" w:rsidRDefault="00783444" w:rsidP="00865E7D">
      <w:pPr>
        <w:spacing w:before="0" w:after="0" w:line="240" w:lineRule="auto"/>
        <w:ind w:left="851"/>
        <w:rPr>
          <w:rFonts w:ascii="Arial" w:hAnsi="Arial" w:cs="Arial"/>
          <w:sz w:val="20"/>
          <w:lang w:val="en-GB"/>
        </w:rPr>
      </w:pPr>
      <w:r w:rsidRPr="00FB35C2">
        <w:rPr>
          <w:rFonts w:ascii="Arial" w:hAnsi="Arial" w:cs="Arial"/>
          <w:sz w:val="20"/>
          <w:lang w:val="en-GB"/>
        </w:rPr>
        <w:t>This form is to be used # in favour of the resolution.</w:t>
      </w:r>
    </w:p>
    <w:p w:rsidR="00783444" w:rsidRPr="00FB35C2" w:rsidRDefault="00783444" w:rsidP="00865E7D">
      <w:pPr>
        <w:spacing w:before="0" w:after="0" w:line="240" w:lineRule="auto"/>
        <w:ind w:left="851"/>
        <w:rPr>
          <w:rFonts w:ascii="Arial" w:hAnsi="Arial" w:cs="Arial"/>
          <w:sz w:val="20"/>
          <w:lang w:val="en-GB"/>
        </w:rPr>
      </w:pPr>
      <w:r w:rsidRPr="00FB35C2">
        <w:rPr>
          <w:rFonts w:ascii="Arial" w:hAnsi="Arial" w:cs="Arial"/>
          <w:sz w:val="20"/>
          <w:lang w:val="en-GB"/>
        </w:rPr>
        <w:t xml:space="preserve">                                     # </w:t>
      </w:r>
      <w:proofErr w:type="gramStart"/>
      <w:r w:rsidRPr="00FB35C2">
        <w:rPr>
          <w:rFonts w:ascii="Arial" w:hAnsi="Arial" w:cs="Arial"/>
          <w:sz w:val="20"/>
          <w:lang w:val="en-GB"/>
        </w:rPr>
        <w:t>against</w:t>
      </w:r>
      <w:proofErr w:type="gramEnd"/>
    </w:p>
    <w:p w:rsidR="00783444" w:rsidRPr="00FB35C2" w:rsidRDefault="00783444" w:rsidP="00865E7D">
      <w:pPr>
        <w:spacing w:before="0" w:after="0" w:line="240" w:lineRule="auto"/>
        <w:ind w:left="851"/>
        <w:rPr>
          <w:rFonts w:ascii="Arial" w:hAnsi="Arial" w:cs="Arial"/>
          <w:sz w:val="20"/>
          <w:lang w:val="en-GB"/>
        </w:rPr>
      </w:pPr>
      <w:r w:rsidRPr="00FB35C2">
        <w:rPr>
          <w:rFonts w:ascii="Arial" w:hAnsi="Arial" w:cs="Arial"/>
          <w:sz w:val="20"/>
          <w:lang w:val="en-GB"/>
        </w:rPr>
        <w:t xml:space="preserve">                                      # Strike out whichever is not desired.</w:t>
      </w:r>
    </w:p>
    <w:p w:rsidR="00783444" w:rsidRPr="00FB35C2" w:rsidRDefault="00783444" w:rsidP="00865E7D">
      <w:pPr>
        <w:spacing w:before="0" w:after="0" w:line="240" w:lineRule="auto"/>
        <w:ind w:left="851"/>
        <w:rPr>
          <w:rFonts w:ascii="Arial" w:hAnsi="Arial" w:cs="Arial"/>
          <w:sz w:val="20"/>
          <w:lang w:val="en-GB"/>
        </w:rPr>
      </w:pPr>
      <w:r w:rsidRPr="00FB35C2">
        <w:rPr>
          <w:rFonts w:ascii="Arial" w:hAnsi="Arial" w:cs="Arial"/>
          <w:sz w:val="20"/>
          <w:lang w:val="en-GB"/>
        </w:rPr>
        <w:t>(Unless otherwise instructed, the proxy may vote as the proxy thinks fit.)</w:t>
      </w:r>
    </w:p>
    <w:p w:rsidR="00783444" w:rsidRPr="00FB35C2" w:rsidRDefault="00783444" w:rsidP="00623568">
      <w:pPr>
        <w:pStyle w:val="H1"/>
      </w:pPr>
      <w:bookmarkStart w:id="149" w:name="_Toc51035985"/>
      <w:bookmarkStart w:id="150" w:name="_Toc211305133"/>
      <w:r w:rsidRPr="00FB35C2">
        <w:lastRenderedPageBreak/>
        <w:t>Voting by Proxy</w:t>
      </w:r>
      <w:bookmarkEnd w:id="149"/>
      <w:bookmarkEnd w:id="150"/>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 xml:space="preserve">The appointment of a proxy may specify the proportion or number of votes that the proxy may exercise.  If a Member is entitled to cast two (2) or more votes at a meeting of Members, they may appoint two (2) proxies.  If the Member appoints two (2) proxies and the appointment </w:t>
      </w:r>
      <w:proofErr w:type="gramStart"/>
      <w:r w:rsidRPr="00FB35C2">
        <w:rPr>
          <w:rFonts w:ascii="Arial" w:hAnsi="Arial" w:cs="Arial"/>
          <w:sz w:val="20"/>
          <w:lang w:val="en-GB"/>
        </w:rPr>
        <w:t>does</w:t>
      </w:r>
      <w:proofErr w:type="gramEnd"/>
      <w:r w:rsidRPr="00FB35C2">
        <w:rPr>
          <w:rFonts w:ascii="Arial" w:hAnsi="Arial" w:cs="Arial"/>
          <w:sz w:val="20"/>
          <w:lang w:val="en-GB"/>
        </w:rPr>
        <w:t xml:space="preserve"> not specify the proportion or number of the Member’s votes, each proxy may exercise half of the votes (with any fractions being disregarded).  A proxy appointed to attend and vote for a Member has the same rights as the Member:</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to speak at the meeting; </w:t>
      </w:r>
    </w:p>
    <w:p w:rsidR="00696F1D"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to vote (but only to the extent allowed by the appointment); and</w:t>
      </w:r>
    </w:p>
    <w:p w:rsidR="007E3415"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to</w:t>
      </w:r>
      <w:proofErr w:type="gramEnd"/>
      <w:r w:rsidRPr="00FB35C2">
        <w:rPr>
          <w:rFonts w:ascii="Arial" w:hAnsi="Arial" w:cs="Arial"/>
          <w:sz w:val="20"/>
          <w:lang w:val="en-GB"/>
        </w:rPr>
        <w:t xml:space="preserve"> join in a demand for a poll.</w:t>
      </w:r>
    </w:p>
    <w:p w:rsidR="00783444" w:rsidRPr="00FB35C2" w:rsidRDefault="00783444" w:rsidP="007E3415">
      <w:pPr>
        <w:pStyle w:val="H1"/>
      </w:pPr>
      <w:bookmarkStart w:id="151" w:name="_Toc51035986"/>
      <w:bookmarkStart w:id="152" w:name="_Toc211305134"/>
      <w:r w:rsidRPr="00FB35C2">
        <w:t>Delivery of Proxy Form</w:t>
      </w:r>
      <w:bookmarkEnd w:id="151"/>
      <w:bookmarkEnd w:id="152"/>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For an appointment of a proxy to be effective, the following documents must be received by the Company at least forty-eight (48) hours before the meeting:</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proxy’s appointment;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if</w:t>
      </w:r>
      <w:proofErr w:type="gramEnd"/>
      <w:r w:rsidRPr="00FB35C2">
        <w:rPr>
          <w:rFonts w:ascii="Arial" w:hAnsi="Arial" w:cs="Arial"/>
          <w:sz w:val="20"/>
          <w:lang w:val="en-GB"/>
        </w:rPr>
        <w:t xml:space="preserve"> the appointment is signed by the appointor’s attorney, the authority under which the appointment was signed or a certified copy of the authority.</w:t>
      </w:r>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If the meeting of the Company’s Members has been adjourned, an appointment and any authority received by the Company at least forty-eight (48) hours before the resumption of the meeting are effective for the resumed part of the meeting.</w:t>
      </w:r>
    </w:p>
    <w:p w:rsidR="00783444" w:rsidRPr="00FB35C2" w:rsidRDefault="00783444" w:rsidP="00623568">
      <w:pPr>
        <w:pStyle w:val="H1"/>
      </w:pPr>
      <w:bookmarkStart w:id="153" w:name="_Toc51035987"/>
      <w:bookmarkStart w:id="154" w:name="_Toc211305135"/>
      <w:r w:rsidRPr="00FB35C2">
        <w:t>Validity of Proxy Vote</w:t>
      </w:r>
      <w:bookmarkEnd w:id="153"/>
      <w:bookmarkEnd w:id="154"/>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Unless the Company has received written notice of the matter before the start or resumption of the meeting at which a proxy votes, a vote cast by the proxy will be valid even if, before the proxy votes:</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the appointing Member dies; </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the Member is mentally incapacitated; </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the Member revokes the proxy’s appointment; </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Member revokes the authority under which the proxy was appointed by a third party; or</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Member transfers the share in respect of which the proxy was given.</w:t>
      </w:r>
    </w:p>
    <w:p w:rsidR="00783444" w:rsidRPr="00FB35C2" w:rsidRDefault="00783444" w:rsidP="0095627D">
      <w:pPr>
        <w:pStyle w:val="H01"/>
      </w:pPr>
      <w:bookmarkStart w:id="155" w:name="_Toc474060689"/>
      <w:bookmarkStart w:id="156" w:name="_Toc51035988"/>
      <w:bookmarkStart w:id="157" w:name="_Toc211305136"/>
      <w:r w:rsidRPr="00FB35C2">
        <w:t>DIRECTORS:  APPOINTMENT ETC.</w:t>
      </w:r>
      <w:bookmarkEnd w:id="155"/>
      <w:bookmarkEnd w:id="156"/>
      <w:bookmarkEnd w:id="157"/>
    </w:p>
    <w:p w:rsidR="00783444" w:rsidRPr="00FB35C2" w:rsidRDefault="00783444" w:rsidP="00623568">
      <w:pPr>
        <w:pStyle w:val="H1"/>
      </w:pPr>
      <w:bookmarkStart w:id="158" w:name="_Toc51035989"/>
      <w:bookmarkStart w:id="159" w:name="_Toc211305137"/>
      <w:r w:rsidRPr="00FB35C2">
        <w:t>First Directors</w:t>
      </w:r>
      <w:bookmarkEnd w:id="158"/>
      <w:bookmarkEnd w:id="159"/>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The first Directors appointed are the persons specified as such in the application for the Company’s registration.</w:t>
      </w:r>
    </w:p>
    <w:p w:rsidR="00783444" w:rsidRPr="00FB35C2" w:rsidRDefault="00783444" w:rsidP="00623568">
      <w:pPr>
        <w:pStyle w:val="H1"/>
      </w:pPr>
      <w:bookmarkStart w:id="160" w:name="_Toc51035990"/>
      <w:bookmarkStart w:id="161" w:name="_Toc211305138"/>
      <w:r w:rsidRPr="00FB35C2">
        <w:t>Number of Directors</w:t>
      </w:r>
      <w:bookmarkEnd w:id="160"/>
      <w:bookmarkEnd w:id="161"/>
    </w:p>
    <w:p w:rsidR="00783444" w:rsidRDefault="00783444" w:rsidP="003E37A5">
      <w:pPr>
        <w:spacing w:before="0" w:after="240" w:line="240" w:lineRule="auto"/>
        <w:rPr>
          <w:rFonts w:ascii="Arial" w:hAnsi="Arial" w:cs="Arial"/>
          <w:sz w:val="20"/>
          <w:lang w:val="en-GB"/>
        </w:rPr>
      </w:pPr>
      <w:r w:rsidRPr="00FB35C2">
        <w:rPr>
          <w:rFonts w:ascii="Arial" w:hAnsi="Arial" w:cs="Arial"/>
          <w:sz w:val="20"/>
          <w:lang w:val="en-GB"/>
        </w:rPr>
        <w:t xml:space="preserve">Unless otherwise determined by the Company in general meeting, the number of Directors will be not less than one (1) </w:t>
      </w:r>
      <w:proofErr w:type="gramStart"/>
      <w:r w:rsidRPr="00FB35C2">
        <w:rPr>
          <w:rFonts w:ascii="Arial" w:hAnsi="Arial" w:cs="Arial"/>
          <w:sz w:val="20"/>
          <w:lang w:val="en-GB"/>
        </w:rPr>
        <w:t>nor</w:t>
      </w:r>
      <w:proofErr w:type="gramEnd"/>
      <w:r w:rsidRPr="00FB35C2">
        <w:rPr>
          <w:rFonts w:ascii="Arial" w:hAnsi="Arial" w:cs="Arial"/>
          <w:sz w:val="20"/>
          <w:lang w:val="en-GB"/>
        </w:rPr>
        <w:t xml:space="preserve"> more than five (5).  At least one (1) of those Directors must be an Australian resident.</w:t>
      </w:r>
    </w:p>
    <w:p w:rsidR="00783444" w:rsidRPr="00FB35C2" w:rsidRDefault="00783444" w:rsidP="00CC67F9">
      <w:pPr>
        <w:pStyle w:val="H1"/>
        <w:keepNext/>
      </w:pPr>
      <w:bookmarkStart w:id="162" w:name="_Toc51035991"/>
      <w:bookmarkStart w:id="163" w:name="_Toc211305139"/>
      <w:r w:rsidRPr="00FB35C2">
        <w:t>Appointment of Directors</w:t>
      </w:r>
      <w:bookmarkEnd w:id="162"/>
      <w:bookmarkEnd w:id="163"/>
    </w:p>
    <w:p w:rsidR="000E481D" w:rsidRDefault="00783444" w:rsidP="003E37A5">
      <w:pPr>
        <w:spacing w:before="0" w:after="240" w:line="240" w:lineRule="auto"/>
        <w:rPr>
          <w:rFonts w:ascii="Arial" w:hAnsi="Arial" w:cs="Arial"/>
          <w:sz w:val="20"/>
          <w:lang w:val="en-GB"/>
        </w:rPr>
      </w:pPr>
      <w:r w:rsidRPr="00FB35C2">
        <w:rPr>
          <w:rFonts w:ascii="Arial" w:hAnsi="Arial" w:cs="Arial"/>
          <w:sz w:val="20"/>
          <w:lang w:val="en-GB"/>
        </w:rPr>
        <w:t xml:space="preserve">The Board of Directors has power at any time, and from time to time, to appoint any person to be a Director, either to fill a casual vacancy or as an addition to the existing Directors, but so that the total number of Directors does not at any time exceed the number fixed in accordance with this Constitution.  </w:t>
      </w:r>
    </w:p>
    <w:p w:rsidR="003E37A5" w:rsidRPr="00FB35C2" w:rsidRDefault="000E481D" w:rsidP="000E481D">
      <w:pPr>
        <w:pStyle w:val="H1"/>
      </w:pPr>
      <w:r>
        <w:br w:type="page"/>
      </w:r>
      <w:bookmarkStart w:id="164" w:name="_Toc51035992"/>
      <w:bookmarkStart w:id="165" w:name="_Toc211305140"/>
      <w:r w:rsidR="00783444" w:rsidRPr="00FB35C2">
        <w:lastRenderedPageBreak/>
        <w:t>Appointment of Directors by Sole Director</w:t>
      </w:r>
      <w:bookmarkEnd w:id="164"/>
      <w:bookmarkEnd w:id="165"/>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If the Company has only one (1) Director and that one (1) Director is the only Member of the Company, then that Director may appoint another Director by recording the appointment and signing the record.</w:t>
      </w:r>
    </w:p>
    <w:p w:rsidR="00783444" w:rsidRPr="00FB35C2" w:rsidRDefault="00783444" w:rsidP="00623568">
      <w:pPr>
        <w:pStyle w:val="H1"/>
      </w:pPr>
      <w:bookmarkStart w:id="166" w:name="_Toc51035993"/>
      <w:bookmarkStart w:id="167" w:name="_Toc211305141"/>
      <w:r w:rsidRPr="00FB35C2">
        <w:t>Removal of Directors</w:t>
      </w:r>
      <w:bookmarkEnd w:id="166"/>
      <w:bookmarkEnd w:id="167"/>
    </w:p>
    <w:p w:rsidR="00CA41A7" w:rsidRDefault="00783444" w:rsidP="003E37A5">
      <w:pPr>
        <w:spacing w:before="0" w:after="240" w:line="240" w:lineRule="auto"/>
        <w:rPr>
          <w:rFonts w:ascii="Arial" w:hAnsi="Arial" w:cs="Arial"/>
          <w:sz w:val="20"/>
          <w:lang w:val="en-GB"/>
        </w:rPr>
      </w:pPr>
      <w:r w:rsidRPr="00FB35C2">
        <w:rPr>
          <w:rFonts w:ascii="Arial" w:hAnsi="Arial" w:cs="Arial"/>
          <w:sz w:val="20"/>
          <w:lang w:val="en-GB"/>
        </w:rPr>
        <w:t>The Company may, by resolution, remove any Director and may, by resolution, appoint any person as a Director (subject to the p</w:t>
      </w:r>
      <w:r w:rsidR="00E43538" w:rsidRPr="00FB35C2">
        <w:rPr>
          <w:rFonts w:ascii="Arial" w:hAnsi="Arial" w:cs="Arial"/>
          <w:sz w:val="20"/>
          <w:lang w:val="en-GB"/>
        </w:rPr>
        <w:t xml:space="preserve">rovisions of clause </w:t>
      </w:r>
      <w:r w:rsidR="000E0EB6">
        <w:rPr>
          <w:rFonts w:ascii="Arial" w:hAnsi="Arial" w:cs="Arial"/>
          <w:sz w:val="20"/>
          <w:lang w:val="en-GB"/>
        </w:rPr>
        <w:fldChar w:fldCharType="begin"/>
      </w:r>
      <w:r w:rsidR="000E0EB6">
        <w:rPr>
          <w:rFonts w:ascii="Arial" w:hAnsi="Arial" w:cs="Arial"/>
          <w:sz w:val="20"/>
          <w:lang w:val="en-GB"/>
        </w:rPr>
        <w:instrText xml:space="preserve"> REF _Ref176659197 \w \h </w:instrText>
      </w:r>
      <w:r w:rsidR="00623568" w:rsidRPr="000E0EB6">
        <w:rPr>
          <w:rFonts w:ascii="Arial" w:hAnsi="Arial" w:cs="Arial"/>
          <w:sz w:val="20"/>
          <w:lang w:val="en-GB"/>
        </w:rPr>
      </w:r>
      <w:r w:rsidR="000E0EB6">
        <w:rPr>
          <w:rFonts w:ascii="Arial" w:hAnsi="Arial" w:cs="Arial"/>
          <w:sz w:val="20"/>
          <w:lang w:val="en-GB"/>
        </w:rPr>
        <w:fldChar w:fldCharType="separate"/>
      </w:r>
      <w:r w:rsidR="00343672">
        <w:rPr>
          <w:rFonts w:ascii="Arial" w:hAnsi="Arial" w:cs="Arial"/>
          <w:sz w:val="20"/>
          <w:lang w:val="en-GB"/>
        </w:rPr>
        <w:t>64</w:t>
      </w:r>
      <w:r w:rsidR="000E0EB6">
        <w:rPr>
          <w:rFonts w:ascii="Arial" w:hAnsi="Arial" w:cs="Arial"/>
          <w:sz w:val="20"/>
          <w:lang w:val="en-GB"/>
        </w:rPr>
        <w:fldChar w:fldCharType="end"/>
      </w:r>
      <w:r w:rsidRPr="00FB35C2">
        <w:rPr>
          <w:rFonts w:ascii="Arial" w:hAnsi="Arial" w:cs="Arial"/>
          <w:sz w:val="20"/>
          <w:lang w:val="en-GB"/>
        </w:rPr>
        <w:t>).</w:t>
      </w:r>
    </w:p>
    <w:p w:rsidR="00783444" w:rsidRPr="00FB35C2" w:rsidRDefault="00783444" w:rsidP="00CA41A7">
      <w:pPr>
        <w:pStyle w:val="H1"/>
      </w:pPr>
      <w:bookmarkStart w:id="168" w:name="_Toc51035994"/>
      <w:bookmarkStart w:id="169" w:name="_Toc211305142"/>
      <w:r w:rsidRPr="00FB35C2">
        <w:t>Remuneration of Directors</w:t>
      </w:r>
      <w:bookmarkEnd w:id="168"/>
      <w:bookmarkEnd w:id="169"/>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The Directors of the Company are to be paid the remuneration determined by the Board of Directors.  The Directors may also be paid travelling and other expenses that they properly incur:</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in attending Board of Directors meetings or any meetings of committees of the Board of Directors;</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in attending any general meetings of the Company; and</w:t>
      </w:r>
    </w:p>
    <w:p w:rsidR="00783444" w:rsidRPr="00FB35C2" w:rsidRDefault="00C01FCB"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i</w:t>
      </w:r>
      <w:r w:rsidR="00783444" w:rsidRPr="00FB35C2">
        <w:rPr>
          <w:rFonts w:ascii="Arial" w:hAnsi="Arial" w:cs="Arial"/>
          <w:sz w:val="20"/>
          <w:lang w:val="en-GB"/>
        </w:rPr>
        <w:t>n</w:t>
      </w:r>
      <w:proofErr w:type="gramEnd"/>
      <w:r w:rsidR="00783444" w:rsidRPr="00FB35C2">
        <w:rPr>
          <w:rFonts w:ascii="Arial" w:hAnsi="Arial" w:cs="Arial"/>
          <w:sz w:val="20"/>
          <w:lang w:val="en-GB"/>
        </w:rPr>
        <w:t xml:space="preserve"> connection with the Company’s business.</w:t>
      </w:r>
    </w:p>
    <w:p w:rsidR="00783444" w:rsidRPr="00FB35C2" w:rsidRDefault="00783444" w:rsidP="00623568">
      <w:pPr>
        <w:pStyle w:val="H1"/>
      </w:pPr>
      <w:bookmarkStart w:id="170" w:name="_Toc51035995"/>
      <w:bookmarkStart w:id="171" w:name="_Ref176659197"/>
      <w:bookmarkStart w:id="172" w:name="_Toc211305143"/>
      <w:r w:rsidRPr="00FB35C2">
        <w:t>Share Qualifications</w:t>
      </w:r>
      <w:bookmarkEnd w:id="170"/>
      <w:bookmarkEnd w:id="171"/>
      <w:bookmarkEnd w:id="172"/>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No share qualification is required of any Director of the Company.</w:t>
      </w:r>
    </w:p>
    <w:p w:rsidR="00783444" w:rsidRPr="00FB35C2" w:rsidRDefault="00783444" w:rsidP="00623568">
      <w:pPr>
        <w:pStyle w:val="H1"/>
      </w:pPr>
      <w:bookmarkStart w:id="173" w:name="_Toc51035996"/>
      <w:bookmarkStart w:id="174" w:name="_Toc211305144"/>
      <w:r w:rsidRPr="00FB35C2">
        <w:t>Vacation of Office of Director</w:t>
      </w:r>
      <w:bookmarkEnd w:id="173"/>
      <w:bookmarkEnd w:id="174"/>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The office of a Director is automatically vacated if the Director:</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becomes bankrupt; </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becomes of unsound mind or a person whose person or estate is liable to be dealt with in any way under the law relating to mental health; </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resigns office by written notice to the Company at its registered office; </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becomes prohibited from being a Director by virtue of the Law; </w:t>
      </w:r>
    </w:p>
    <w:p w:rsidR="00C01FCB"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is directly or indirectly interested in any contract or proposed contract with the Company and fails to declare the nature of the interest in the manner required by this Constitution; or</w:t>
      </w:r>
    </w:p>
    <w:p w:rsidR="00783444"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dies</w:t>
      </w:r>
      <w:proofErr w:type="gramEnd"/>
      <w:r w:rsidRPr="00FB35C2">
        <w:rPr>
          <w:rFonts w:ascii="Arial" w:hAnsi="Arial" w:cs="Arial"/>
          <w:sz w:val="20"/>
          <w:lang w:val="en-GB"/>
        </w:rPr>
        <w:t>.</w:t>
      </w:r>
    </w:p>
    <w:p w:rsidR="00783444" w:rsidRPr="00FB35C2" w:rsidRDefault="00783444" w:rsidP="00623568">
      <w:pPr>
        <w:pStyle w:val="H1"/>
      </w:pPr>
      <w:bookmarkStart w:id="175" w:name="_Toc51035997"/>
      <w:bookmarkStart w:id="176" w:name="_Toc211305145"/>
      <w:r w:rsidRPr="00FB35C2">
        <w:t>Death or Mental Incapacity of Sole Director</w:t>
      </w:r>
      <w:bookmarkEnd w:id="175"/>
      <w:bookmarkEnd w:id="176"/>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If a Director who is both the sole Director and sole Member of the Company dies or becomes mentally incapable, then the Director's personal representative or trustee may appoint a new Director of the Company (including themselves).</w:t>
      </w:r>
    </w:p>
    <w:p w:rsidR="00783444" w:rsidRPr="00FB35C2" w:rsidRDefault="00783444" w:rsidP="00623568">
      <w:pPr>
        <w:pStyle w:val="H1"/>
      </w:pPr>
      <w:bookmarkStart w:id="177" w:name="_Toc51035998"/>
      <w:bookmarkStart w:id="178" w:name="_Toc211305146"/>
      <w:r w:rsidRPr="00FB35C2">
        <w:t>Bankruptcy of Sole Director</w:t>
      </w:r>
      <w:bookmarkEnd w:id="177"/>
      <w:bookmarkEnd w:id="178"/>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If a Director who is both the sole Director and sole shareholder of the Company becomes bankrupt, the trustee in bankruptcy may appoint a new Director of the Company (including themselves).</w:t>
      </w:r>
    </w:p>
    <w:p w:rsidR="00783444" w:rsidRPr="00FB35C2" w:rsidRDefault="000E481D" w:rsidP="0095627D">
      <w:pPr>
        <w:pStyle w:val="H01"/>
      </w:pPr>
      <w:bookmarkStart w:id="179" w:name="_Toc474060690"/>
      <w:bookmarkStart w:id="180" w:name="_Toc51035999"/>
      <w:bookmarkStart w:id="181" w:name="_Toc211305147"/>
      <w:r>
        <w:br w:type="page"/>
      </w:r>
      <w:r w:rsidR="00783444" w:rsidRPr="000A4FC2">
        <w:lastRenderedPageBreak/>
        <w:t>POWERS AND DUTIES</w:t>
      </w:r>
      <w:r w:rsidR="00783444" w:rsidRPr="00FB35C2">
        <w:t xml:space="preserve"> OF DIRECTORS</w:t>
      </w:r>
      <w:bookmarkEnd w:id="179"/>
      <w:bookmarkEnd w:id="180"/>
      <w:bookmarkEnd w:id="181"/>
    </w:p>
    <w:p w:rsidR="00783444" w:rsidRPr="00FB35C2" w:rsidRDefault="00783444" w:rsidP="00623568">
      <w:pPr>
        <w:pStyle w:val="H1"/>
      </w:pPr>
      <w:bookmarkStart w:id="182" w:name="_Toc51036000"/>
      <w:bookmarkStart w:id="183" w:name="_Toc211305148"/>
      <w:r w:rsidRPr="00FB35C2">
        <w:t>Management of the Company</w:t>
      </w:r>
      <w:bookmarkEnd w:id="182"/>
      <w:bookmarkEnd w:id="183"/>
    </w:p>
    <w:p w:rsidR="00783444" w:rsidRPr="00FB35C2" w:rsidRDefault="00783444" w:rsidP="003E37A5">
      <w:pPr>
        <w:spacing w:before="0" w:after="240" w:line="240" w:lineRule="auto"/>
        <w:rPr>
          <w:rFonts w:ascii="Arial" w:hAnsi="Arial" w:cs="Arial"/>
          <w:sz w:val="20"/>
          <w:lang w:val="en-GB"/>
        </w:rPr>
      </w:pPr>
      <w:r w:rsidRPr="00FB35C2">
        <w:rPr>
          <w:rFonts w:ascii="Arial" w:hAnsi="Arial" w:cs="Arial"/>
          <w:sz w:val="20"/>
          <w:lang w:val="en-GB"/>
        </w:rPr>
        <w:t>The business of the Company is to be managed by or under direction of the Board of Directors.</w:t>
      </w:r>
    </w:p>
    <w:p w:rsidR="00783444" w:rsidRPr="00FB35C2" w:rsidRDefault="00783444" w:rsidP="00623568">
      <w:pPr>
        <w:pStyle w:val="H1"/>
      </w:pPr>
      <w:bookmarkStart w:id="184" w:name="_Toc51036001"/>
      <w:bookmarkStart w:id="185" w:name="_Toc211305149"/>
      <w:r w:rsidRPr="00FB35C2">
        <w:t>General Powers of the Board of Directors</w:t>
      </w:r>
      <w:bookmarkEnd w:id="184"/>
      <w:bookmarkEnd w:id="185"/>
    </w:p>
    <w:p w:rsidR="00CA41A7" w:rsidRDefault="00783444" w:rsidP="003E37A5">
      <w:pPr>
        <w:spacing w:before="0" w:after="240" w:line="240" w:lineRule="auto"/>
        <w:rPr>
          <w:rFonts w:ascii="Arial" w:hAnsi="Arial" w:cs="Arial"/>
          <w:sz w:val="20"/>
          <w:lang w:val="en-GB"/>
        </w:rPr>
      </w:pPr>
      <w:r w:rsidRPr="00FB35C2">
        <w:rPr>
          <w:rFonts w:ascii="Arial" w:hAnsi="Arial" w:cs="Arial"/>
          <w:sz w:val="20"/>
          <w:lang w:val="en-GB"/>
        </w:rPr>
        <w:t>The Board of Directors may exercise all of the powers of the Company except any powers that the Law or this Constitution requires the Company to exercise in general meeting.</w:t>
      </w:r>
    </w:p>
    <w:p w:rsidR="00783444" w:rsidRPr="00FB35C2" w:rsidRDefault="00783444" w:rsidP="00CA41A7">
      <w:pPr>
        <w:pStyle w:val="H1"/>
      </w:pPr>
      <w:bookmarkStart w:id="186" w:name="_Toc51036002"/>
      <w:bookmarkStart w:id="187" w:name="_Ref176659103"/>
      <w:bookmarkStart w:id="188" w:name="_Toc211305150"/>
      <w:r w:rsidRPr="00FB35C2">
        <w:t>Power to Make Rules</w:t>
      </w:r>
      <w:bookmarkEnd w:id="186"/>
      <w:bookmarkEnd w:id="187"/>
      <w:bookmarkEnd w:id="188"/>
    </w:p>
    <w:p w:rsidR="001D69F2" w:rsidRPr="00FB35C2" w:rsidRDefault="00783444" w:rsidP="00FA57ED">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Board of Directors ma</w:t>
      </w:r>
      <w:r w:rsidR="00230F96">
        <w:rPr>
          <w:rFonts w:ascii="Arial" w:hAnsi="Arial" w:cs="Arial"/>
          <w:sz w:val="20"/>
          <w:lang w:val="en-GB"/>
        </w:rPr>
        <w:t>y, from time to time, make R</w:t>
      </w:r>
      <w:r w:rsidRPr="00FB35C2">
        <w:rPr>
          <w:rFonts w:ascii="Arial" w:hAnsi="Arial" w:cs="Arial"/>
          <w:sz w:val="20"/>
          <w:lang w:val="en-GB"/>
        </w:rPr>
        <w:t xml:space="preserve">ules for the </w:t>
      </w:r>
      <w:r w:rsidR="0020390F">
        <w:rPr>
          <w:rFonts w:ascii="Arial" w:hAnsi="Arial" w:cs="Arial"/>
          <w:sz w:val="20"/>
          <w:lang w:val="en-GB"/>
        </w:rPr>
        <w:t xml:space="preserve">safety, care and maintenance of the Improvements and for the preservation of good order and comfort of Members and the reasonable enjoyment and use of their respective </w:t>
      </w:r>
      <w:r w:rsidR="00451E48">
        <w:rPr>
          <w:rFonts w:ascii="Arial" w:hAnsi="Arial" w:cs="Arial"/>
          <w:sz w:val="20"/>
          <w:lang w:val="en-GB"/>
        </w:rPr>
        <w:t>Parcel</w:t>
      </w:r>
      <w:r w:rsidR="0020390F">
        <w:rPr>
          <w:rFonts w:ascii="Arial" w:hAnsi="Arial" w:cs="Arial"/>
          <w:sz w:val="20"/>
          <w:lang w:val="en-GB"/>
        </w:rPr>
        <w:t xml:space="preserve">s or apartments, </w:t>
      </w:r>
      <w:r w:rsidR="00495EA7">
        <w:rPr>
          <w:rFonts w:ascii="Arial" w:hAnsi="Arial" w:cs="Arial"/>
          <w:sz w:val="20"/>
          <w:lang w:val="en-GB"/>
        </w:rPr>
        <w:t>and the Board of Directors may</w:t>
      </w:r>
      <w:r w:rsidRPr="00FB35C2">
        <w:rPr>
          <w:rFonts w:ascii="Arial" w:hAnsi="Arial" w:cs="Arial"/>
          <w:sz w:val="20"/>
          <w:lang w:val="en-GB"/>
        </w:rPr>
        <w:t xml:space="preserve"> from time to time amen</w:t>
      </w:r>
      <w:r w:rsidR="00230F96">
        <w:rPr>
          <w:rFonts w:ascii="Arial" w:hAnsi="Arial" w:cs="Arial"/>
          <w:sz w:val="20"/>
          <w:lang w:val="en-GB"/>
        </w:rPr>
        <w:t>d, vary or repeal any of those R</w:t>
      </w:r>
      <w:r w:rsidRPr="00FB35C2">
        <w:rPr>
          <w:rFonts w:ascii="Arial" w:hAnsi="Arial" w:cs="Arial"/>
          <w:sz w:val="20"/>
          <w:lang w:val="en-GB"/>
        </w:rPr>
        <w:t>ules.</w:t>
      </w:r>
    </w:p>
    <w:p w:rsidR="007E3415" w:rsidRDefault="00230F96" w:rsidP="00742B86">
      <w:pPr>
        <w:numPr>
          <w:ilvl w:val="1"/>
          <w:numId w:val="2"/>
        </w:numPr>
        <w:spacing w:before="0" w:after="240" w:line="240" w:lineRule="auto"/>
        <w:rPr>
          <w:rFonts w:ascii="Arial" w:hAnsi="Arial" w:cs="Arial"/>
          <w:sz w:val="20"/>
          <w:lang w:val="en-GB"/>
        </w:rPr>
      </w:pPr>
      <w:r>
        <w:rPr>
          <w:rFonts w:ascii="Arial" w:hAnsi="Arial" w:cs="Arial"/>
          <w:sz w:val="20"/>
          <w:lang w:val="en-GB"/>
        </w:rPr>
        <w:t>Any such R</w:t>
      </w:r>
      <w:r w:rsidR="00783444" w:rsidRPr="00FB35C2">
        <w:rPr>
          <w:rFonts w:ascii="Arial" w:hAnsi="Arial" w:cs="Arial"/>
          <w:sz w:val="20"/>
          <w:lang w:val="en-GB"/>
        </w:rPr>
        <w:t>ules are binding on the Company and the Members.</w:t>
      </w:r>
    </w:p>
    <w:p w:rsidR="00783444" w:rsidRPr="00FB35C2" w:rsidRDefault="00783444" w:rsidP="007E3415">
      <w:pPr>
        <w:pStyle w:val="H1"/>
      </w:pPr>
      <w:bookmarkStart w:id="189" w:name="_Toc51036003"/>
      <w:bookmarkStart w:id="190" w:name="_Toc211305151"/>
      <w:r w:rsidRPr="00FB35C2">
        <w:t>Official Seals</w:t>
      </w:r>
      <w:bookmarkEnd w:id="189"/>
      <w:bookmarkEnd w:id="190"/>
    </w:p>
    <w:p w:rsidR="00783444" w:rsidRPr="00FB35C2" w:rsidRDefault="00783444" w:rsidP="00FA57ED">
      <w:pPr>
        <w:spacing w:before="0" w:after="240" w:line="240" w:lineRule="auto"/>
        <w:rPr>
          <w:rFonts w:ascii="Arial" w:hAnsi="Arial" w:cs="Arial"/>
          <w:sz w:val="20"/>
          <w:lang w:val="en-GB"/>
        </w:rPr>
      </w:pPr>
      <w:r w:rsidRPr="00FB35C2">
        <w:rPr>
          <w:rFonts w:ascii="Arial" w:hAnsi="Arial" w:cs="Arial"/>
          <w:sz w:val="20"/>
          <w:lang w:val="en-GB"/>
        </w:rPr>
        <w:t>The Board of Directors may exercise all the powers of the Company in relation to any official seal for use outside the State and in relation to branch registers.</w:t>
      </w:r>
    </w:p>
    <w:p w:rsidR="00783444" w:rsidRPr="00FB35C2" w:rsidRDefault="00783444" w:rsidP="00623568">
      <w:pPr>
        <w:pStyle w:val="H1"/>
      </w:pPr>
      <w:bookmarkStart w:id="191" w:name="_Toc51036004"/>
      <w:bookmarkStart w:id="192" w:name="_Toc211305152"/>
      <w:r w:rsidRPr="00FB35C2">
        <w:t>Power of Attorney</w:t>
      </w:r>
      <w:bookmarkEnd w:id="191"/>
      <w:bookmarkEnd w:id="192"/>
    </w:p>
    <w:p w:rsidR="00783444" w:rsidRPr="00FB35C2" w:rsidRDefault="00783444" w:rsidP="00FA57ED">
      <w:pPr>
        <w:spacing w:before="0" w:after="240" w:line="240" w:lineRule="auto"/>
        <w:rPr>
          <w:rFonts w:ascii="Arial" w:hAnsi="Arial" w:cs="Arial"/>
          <w:sz w:val="20"/>
          <w:lang w:val="en-GB"/>
        </w:rPr>
      </w:pPr>
      <w:r w:rsidRPr="00FB35C2">
        <w:rPr>
          <w:rFonts w:ascii="Arial" w:hAnsi="Arial" w:cs="Arial"/>
          <w:sz w:val="20"/>
          <w:lang w:val="en-GB"/>
        </w:rPr>
        <w:t>The Board of Directors may, from time to time by power of attorney, appoint any corporation, firm, or person or body of persons, whether nominated directly or indirectly by the Board of Directors, to be the attorney or attorneys of the Company for such purposes and with such powers, authorities, and discretions (not exceeding those vested in or exercisable by the Board of Directors under this Constitution) and for such period and subject to such conditions as it thinks fit.  Any such powers of attorney may contain such provisions for the protection and convenience of persons dealing with any such attorney as the Board of Directors thinks fit and may also authorise any such attorney to delegate all or any of the powers, authorities, and discretions vested in the attorney.</w:t>
      </w:r>
    </w:p>
    <w:p w:rsidR="00783444" w:rsidRPr="00FB35C2" w:rsidRDefault="00783444" w:rsidP="00623568">
      <w:pPr>
        <w:pStyle w:val="H1"/>
      </w:pPr>
      <w:bookmarkStart w:id="193" w:name="_Toc51036005"/>
      <w:bookmarkStart w:id="194" w:name="_Toc211305153"/>
      <w:r w:rsidRPr="00FB35C2">
        <w:t>Negotiable Instruments</w:t>
      </w:r>
      <w:bookmarkEnd w:id="193"/>
      <w:bookmarkEnd w:id="194"/>
    </w:p>
    <w:p w:rsidR="00783444" w:rsidRDefault="00783444" w:rsidP="00FA57ED">
      <w:pPr>
        <w:spacing w:before="0" w:after="240" w:line="240" w:lineRule="auto"/>
        <w:rPr>
          <w:rFonts w:ascii="Arial" w:hAnsi="Arial" w:cs="Arial"/>
          <w:sz w:val="20"/>
          <w:lang w:val="en-GB"/>
        </w:rPr>
      </w:pPr>
      <w:r w:rsidRPr="00FB35C2">
        <w:rPr>
          <w:rFonts w:ascii="Arial" w:hAnsi="Arial" w:cs="Arial"/>
          <w:sz w:val="20"/>
          <w:lang w:val="en-GB"/>
        </w:rPr>
        <w:t>Any two (2) Directors of the Company, if it has two (2) or more Directors, or the Director of the Company, if it has only one (1) Director, may sign, draw, accept, endorse or otherwise execute a negotiable instrument.  This provision is subject to the Board of Directors determining that a negotiable instrument may be signed, drawn, accepted, endorsed or otherwise executed in a different way.</w:t>
      </w:r>
    </w:p>
    <w:p w:rsidR="00783444" w:rsidRPr="00FB35C2" w:rsidRDefault="00783444" w:rsidP="00623568">
      <w:pPr>
        <w:pStyle w:val="H1"/>
      </w:pPr>
      <w:bookmarkStart w:id="195" w:name="_Toc51036006"/>
      <w:bookmarkStart w:id="196" w:name="_Toc211305154"/>
      <w:r w:rsidRPr="00FB35C2">
        <w:t>Minutes</w:t>
      </w:r>
      <w:bookmarkEnd w:id="195"/>
      <w:bookmarkEnd w:id="196"/>
    </w:p>
    <w:p w:rsidR="00783444" w:rsidRPr="00FB35C2" w:rsidRDefault="00783444" w:rsidP="00FA57ED">
      <w:pPr>
        <w:spacing w:before="0" w:after="240" w:line="240" w:lineRule="auto"/>
        <w:rPr>
          <w:rFonts w:ascii="Arial" w:hAnsi="Arial" w:cs="Arial"/>
          <w:sz w:val="20"/>
          <w:lang w:val="en-GB"/>
        </w:rPr>
      </w:pPr>
      <w:r w:rsidRPr="00FB35C2">
        <w:rPr>
          <w:rFonts w:ascii="Arial" w:hAnsi="Arial" w:cs="Arial"/>
          <w:sz w:val="20"/>
          <w:lang w:val="en-GB"/>
        </w:rPr>
        <w:t>The Board of Directors will cause minute books to be kept in which, within one (1) month, the Company records:</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proceedings and resolutions of meetings of Members;</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proceedings and resolutions of Board of Directors meetings (including meetings of a committee of the Board of Directors);</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resolutions passed by Members without a meeting;</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resolutions passed by the Board of Directors without a meeting;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if</w:t>
      </w:r>
      <w:proofErr w:type="gramEnd"/>
      <w:r w:rsidRPr="00FB35C2">
        <w:rPr>
          <w:rFonts w:ascii="Arial" w:hAnsi="Arial" w:cs="Arial"/>
          <w:sz w:val="20"/>
          <w:lang w:val="en-GB"/>
        </w:rPr>
        <w:t xml:space="preserve"> the Company is a proprietary company with only one (1) Director, the making of declarations by the Director.</w:t>
      </w:r>
    </w:p>
    <w:p w:rsidR="00CA41A7" w:rsidRDefault="00783444" w:rsidP="00FA57ED">
      <w:pPr>
        <w:spacing w:before="0" w:after="240" w:line="240" w:lineRule="auto"/>
        <w:rPr>
          <w:rFonts w:ascii="Arial" w:hAnsi="Arial" w:cs="Arial"/>
          <w:sz w:val="20"/>
          <w:lang w:val="en-GB"/>
        </w:rPr>
      </w:pPr>
      <w:r w:rsidRPr="00FB35C2">
        <w:rPr>
          <w:rFonts w:ascii="Arial" w:hAnsi="Arial" w:cs="Arial"/>
          <w:sz w:val="20"/>
          <w:lang w:val="en-GB"/>
        </w:rPr>
        <w:t xml:space="preserve">The Board of Directors must ensure that minutes of a meeting are signed within a reasonable time after the meeting by the chair of the meeting or the chair of the next meeting.  The Board of Directors must ensure that </w:t>
      </w:r>
      <w:r w:rsidRPr="00FB35C2">
        <w:rPr>
          <w:rFonts w:ascii="Arial" w:hAnsi="Arial" w:cs="Arial"/>
          <w:sz w:val="20"/>
          <w:lang w:val="en-GB"/>
        </w:rPr>
        <w:lastRenderedPageBreak/>
        <w:t>minutes of the passing of a resolution without a meeting are signed by a Director within a reasonable time after the resolution was passed.  The Director of a proprietary company with only one (1) Director must sign the minutes of the making a declaration by the Director within a reasonable time after the declaration is made.</w:t>
      </w:r>
    </w:p>
    <w:p w:rsidR="00783444" w:rsidRPr="00FB35C2" w:rsidRDefault="00783444" w:rsidP="00CA41A7">
      <w:pPr>
        <w:pStyle w:val="H1"/>
      </w:pPr>
      <w:bookmarkStart w:id="197" w:name="_Toc51036007"/>
      <w:bookmarkStart w:id="198" w:name="_Toc211305155"/>
      <w:r w:rsidRPr="00FB35C2">
        <w:t>Registers</w:t>
      </w:r>
      <w:bookmarkEnd w:id="197"/>
      <w:bookmarkEnd w:id="198"/>
    </w:p>
    <w:p w:rsidR="00783444" w:rsidRPr="00FB35C2" w:rsidRDefault="00783444" w:rsidP="00FA57ED">
      <w:pPr>
        <w:spacing w:before="0" w:after="240" w:line="240" w:lineRule="auto"/>
        <w:rPr>
          <w:rFonts w:ascii="Arial" w:hAnsi="Arial" w:cs="Arial"/>
          <w:sz w:val="20"/>
          <w:lang w:val="en-GB"/>
        </w:rPr>
      </w:pPr>
      <w:r w:rsidRPr="00FB35C2">
        <w:rPr>
          <w:rFonts w:ascii="Arial" w:hAnsi="Arial" w:cs="Arial"/>
          <w:sz w:val="20"/>
          <w:lang w:val="en-GB"/>
        </w:rPr>
        <w:t>The Board of Directors will cause the following company registers to be kept:</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 register of Members;</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a register of </w:t>
      </w:r>
      <w:r w:rsidR="00AE6C81">
        <w:rPr>
          <w:rFonts w:ascii="Arial" w:hAnsi="Arial" w:cs="Arial"/>
          <w:sz w:val="20"/>
          <w:lang w:val="en-GB"/>
        </w:rPr>
        <w:t>S</w:t>
      </w:r>
      <w:r w:rsidRPr="00FB35C2">
        <w:rPr>
          <w:rFonts w:ascii="Arial" w:hAnsi="Arial" w:cs="Arial"/>
          <w:sz w:val="20"/>
          <w:lang w:val="en-GB"/>
        </w:rPr>
        <w:t>ub-</w:t>
      </w:r>
      <w:r w:rsidR="00AE6C81">
        <w:rPr>
          <w:rFonts w:ascii="Arial" w:hAnsi="Arial" w:cs="Arial"/>
          <w:sz w:val="20"/>
          <w:lang w:val="en-GB"/>
        </w:rPr>
        <w:t>L</w:t>
      </w:r>
      <w:r w:rsidRPr="00FB35C2">
        <w:rPr>
          <w:rFonts w:ascii="Arial" w:hAnsi="Arial" w:cs="Arial"/>
          <w:sz w:val="20"/>
          <w:lang w:val="en-GB"/>
        </w:rPr>
        <w:t xml:space="preserve">eases of the land or any part of the Land and the </w:t>
      </w:r>
      <w:r w:rsidR="00AE6C81">
        <w:rPr>
          <w:rFonts w:ascii="Arial" w:hAnsi="Arial" w:cs="Arial"/>
          <w:sz w:val="20"/>
          <w:lang w:val="en-GB"/>
        </w:rPr>
        <w:t>Members</w:t>
      </w:r>
      <w:r w:rsidRPr="00FB35C2">
        <w:rPr>
          <w:rFonts w:ascii="Arial" w:hAnsi="Arial" w:cs="Arial"/>
          <w:sz w:val="20"/>
          <w:lang w:val="en-GB"/>
        </w:rPr>
        <w:t xml:space="preserve"> holding such </w:t>
      </w:r>
      <w:r w:rsidR="00AE6C81">
        <w:rPr>
          <w:rFonts w:ascii="Arial" w:hAnsi="Arial" w:cs="Arial"/>
          <w:sz w:val="20"/>
          <w:lang w:val="en-GB"/>
        </w:rPr>
        <w:t>S</w:t>
      </w:r>
      <w:r w:rsidRPr="00FB35C2">
        <w:rPr>
          <w:rFonts w:ascii="Arial" w:hAnsi="Arial" w:cs="Arial"/>
          <w:sz w:val="20"/>
          <w:lang w:val="en-GB"/>
        </w:rPr>
        <w:t>ub-</w:t>
      </w:r>
      <w:r w:rsidR="00AE6C81">
        <w:rPr>
          <w:rFonts w:ascii="Arial" w:hAnsi="Arial" w:cs="Arial"/>
          <w:sz w:val="20"/>
          <w:lang w:val="en-GB"/>
        </w:rPr>
        <w:t>L</w:t>
      </w:r>
      <w:r w:rsidRPr="00FB35C2">
        <w:rPr>
          <w:rFonts w:ascii="Arial" w:hAnsi="Arial" w:cs="Arial"/>
          <w:sz w:val="20"/>
          <w:lang w:val="en-GB"/>
        </w:rPr>
        <w:t>eases;</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where options are issued, a register of option holders; and</w:t>
      </w:r>
    </w:p>
    <w:p w:rsidR="00783444"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where</w:t>
      </w:r>
      <w:proofErr w:type="gramEnd"/>
      <w:r w:rsidRPr="00FB35C2">
        <w:rPr>
          <w:rFonts w:ascii="Arial" w:hAnsi="Arial" w:cs="Arial"/>
          <w:sz w:val="20"/>
          <w:lang w:val="en-GB"/>
        </w:rPr>
        <w:t xml:space="preserve"> debentures are issued, a register of debenture holders.</w:t>
      </w:r>
    </w:p>
    <w:p w:rsidR="00783444" w:rsidRPr="00FB35C2" w:rsidRDefault="00783444" w:rsidP="0095627D">
      <w:pPr>
        <w:pStyle w:val="H01"/>
      </w:pPr>
      <w:bookmarkStart w:id="199" w:name="_Toc474060691"/>
      <w:bookmarkStart w:id="200" w:name="_Toc51036008"/>
      <w:bookmarkStart w:id="201" w:name="_Toc211305156"/>
      <w:r w:rsidRPr="00FB35C2">
        <w:t>DIRECTORS' MEETINGS AND DISCLOSURES</w:t>
      </w:r>
      <w:bookmarkEnd w:id="199"/>
      <w:bookmarkEnd w:id="200"/>
      <w:bookmarkEnd w:id="201"/>
    </w:p>
    <w:p w:rsidR="00783444" w:rsidRPr="00FB35C2" w:rsidRDefault="00783444" w:rsidP="00623568">
      <w:pPr>
        <w:pStyle w:val="H1"/>
      </w:pPr>
      <w:bookmarkStart w:id="202" w:name="_Toc51036009"/>
      <w:bookmarkStart w:id="203" w:name="_Toc211305157"/>
      <w:r w:rsidRPr="00FB35C2">
        <w:t>Holding of Board of Directors Meetings</w:t>
      </w:r>
      <w:bookmarkEnd w:id="202"/>
      <w:bookmarkEnd w:id="203"/>
    </w:p>
    <w:p w:rsidR="00783444" w:rsidRPr="00FB35C2" w:rsidRDefault="00783444" w:rsidP="00FA57ED">
      <w:pPr>
        <w:spacing w:before="0" w:after="240" w:line="240" w:lineRule="auto"/>
        <w:rPr>
          <w:rFonts w:ascii="Arial" w:hAnsi="Arial" w:cs="Arial"/>
          <w:sz w:val="20"/>
          <w:lang w:val="en-GB"/>
        </w:rPr>
      </w:pPr>
      <w:r w:rsidRPr="00FB35C2">
        <w:rPr>
          <w:rFonts w:ascii="Arial" w:hAnsi="Arial" w:cs="Arial"/>
          <w:sz w:val="20"/>
          <w:lang w:val="en-GB"/>
        </w:rPr>
        <w:t xml:space="preserve">The Board of Directors may meet for the despatch of business, adjourn and otherwise regulate its meetings as it thinks fit.  A Director may, at any time, and the Company Secretary will, on the request of a Director, call a meeting of the Board of Directors by reasonable notice individually to each Director.  A </w:t>
      </w:r>
      <w:proofErr w:type="gramStart"/>
      <w:r w:rsidRPr="00FB35C2">
        <w:rPr>
          <w:rFonts w:ascii="Arial" w:hAnsi="Arial" w:cs="Arial"/>
          <w:sz w:val="20"/>
          <w:lang w:val="en-GB"/>
        </w:rPr>
        <w:t>Director</w:t>
      </w:r>
      <w:proofErr w:type="gramEnd"/>
      <w:r w:rsidRPr="00FB35C2">
        <w:rPr>
          <w:rFonts w:ascii="Arial" w:hAnsi="Arial" w:cs="Arial"/>
          <w:sz w:val="20"/>
          <w:lang w:val="en-GB"/>
        </w:rPr>
        <w:t xml:space="preserve"> who is, for the time being, out of </w:t>
      </w:r>
      <w:smartTag w:uri="urn:schemas-microsoft-com:office:smarttags" w:element="place">
        <w:smartTag w:uri="urn:schemas-microsoft-com:office:smarttags" w:element="country-region">
          <w:r w:rsidRPr="00FB35C2">
            <w:rPr>
              <w:rFonts w:ascii="Arial" w:hAnsi="Arial" w:cs="Arial"/>
              <w:sz w:val="20"/>
              <w:lang w:val="en-GB"/>
            </w:rPr>
            <w:t>Australia</w:t>
          </w:r>
        </w:smartTag>
      </w:smartTag>
      <w:r w:rsidRPr="00FB35C2">
        <w:rPr>
          <w:rFonts w:ascii="Arial" w:hAnsi="Arial" w:cs="Arial"/>
          <w:sz w:val="20"/>
          <w:lang w:val="en-GB"/>
        </w:rPr>
        <w:t>, is only entitled to receive notice of a meeting of the Board of Directors if the Director has given written notice to the Company of an address for the giving of notices of meetings.</w:t>
      </w:r>
    </w:p>
    <w:p w:rsidR="00783444" w:rsidRPr="00FB35C2" w:rsidRDefault="00783444" w:rsidP="00623568">
      <w:pPr>
        <w:pStyle w:val="H1"/>
      </w:pPr>
      <w:bookmarkStart w:id="204" w:name="_Toc51036010"/>
      <w:bookmarkStart w:id="205" w:name="_Toc211305158"/>
      <w:r w:rsidRPr="00FB35C2">
        <w:t>Holding of Other Offices</w:t>
      </w:r>
      <w:bookmarkEnd w:id="204"/>
      <w:bookmarkEnd w:id="205"/>
    </w:p>
    <w:p w:rsidR="00783444" w:rsidRPr="00FB35C2" w:rsidRDefault="00783444" w:rsidP="00FA57ED">
      <w:pPr>
        <w:spacing w:before="0" w:after="240" w:line="240" w:lineRule="auto"/>
        <w:rPr>
          <w:rFonts w:ascii="Arial" w:hAnsi="Arial" w:cs="Arial"/>
          <w:sz w:val="20"/>
          <w:lang w:val="en-GB"/>
        </w:rPr>
      </w:pPr>
      <w:r w:rsidRPr="00FB35C2">
        <w:rPr>
          <w:rFonts w:ascii="Arial" w:hAnsi="Arial" w:cs="Arial"/>
          <w:sz w:val="20"/>
          <w:lang w:val="en-GB"/>
        </w:rPr>
        <w:t>A Director may hold any other office or place of profit (except that of auditor) under the Company in conjunction with the office of Director and on such terms as to remuneration and otherwise as the Board of Directors or the Company in general meeting may agree.</w:t>
      </w:r>
    </w:p>
    <w:p w:rsidR="00783444" w:rsidRPr="00FB35C2" w:rsidRDefault="00783444" w:rsidP="00623568">
      <w:pPr>
        <w:pStyle w:val="H1"/>
      </w:pPr>
      <w:bookmarkStart w:id="206" w:name="_Toc51036011"/>
      <w:bookmarkStart w:id="207" w:name="_Toc211305159"/>
      <w:r w:rsidRPr="00FB35C2">
        <w:t>Directors’ Interests</w:t>
      </w:r>
      <w:bookmarkEnd w:id="206"/>
      <w:bookmarkEnd w:id="207"/>
    </w:p>
    <w:p w:rsidR="00783444" w:rsidRDefault="00783444" w:rsidP="00FA57ED">
      <w:pPr>
        <w:spacing w:before="0" w:after="240" w:line="240" w:lineRule="auto"/>
        <w:rPr>
          <w:rFonts w:ascii="Arial" w:hAnsi="Arial" w:cs="Arial"/>
          <w:sz w:val="20"/>
          <w:lang w:val="en-GB"/>
        </w:rPr>
      </w:pPr>
      <w:r w:rsidRPr="00FB35C2">
        <w:rPr>
          <w:rFonts w:ascii="Arial" w:hAnsi="Arial" w:cs="Arial"/>
          <w:sz w:val="20"/>
          <w:lang w:val="en-GB"/>
        </w:rPr>
        <w:t>No Director is disqualified by that office from holding any office or place of profit (except that of auditor) in the Company or in any company in which the Company is a shareholder or otherwise interested or from contracting with the Company either as vendor, purchaser or otherwise.  No such contract or any contract or arrangement entered into by or on behalf of the Company in which any Director is in any way interested will be avoided for such reason.  No Director is liable to account to the Company for any profits arising from such office or place of profit or realised by any such contract or arrangement by reason only of such Director holding that office or of the fiduciary relations thereby established.</w:t>
      </w:r>
    </w:p>
    <w:p w:rsidR="00783444" w:rsidRPr="00FB35C2" w:rsidRDefault="00783444" w:rsidP="00623568">
      <w:pPr>
        <w:pStyle w:val="H1"/>
      </w:pPr>
      <w:bookmarkStart w:id="208" w:name="_Toc51036012"/>
      <w:bookmarkStart w:id="209" w:name="_Ref176658749"/>
      <w:bookmarkStart w:id="210" w:name="_Ref176659213"/>
      <w:bookmarkStart w:id="211" w:name="_Toc211305160"/>
      <w:r w:rsidRPr="00FB35C2">
        <w:t>Disclosure of Interests</w:t>
      </w:r>
      <w:bookmarkEnd w:id="208"/>
      <w:bookmarkEnd w:id="209"/>
      <w:bookmarkEnd w:id="210"/>
      <w:bookmarkEnd w:id="211"/>
    </w:p>
    <w:p w:rsidR="00783444" w:rsidRPr="00FB35C2" w:rsidRDefault="00FA57ED" w:rsidP="00FA57ED">
      <w:pPr>
        <w:spacing w:before="0" w:after="240" w:line="240" w:lineRule="auto"/>
        <w:rPr>
          <w:rFonts w:ascii="Arial" w:hAnsi="Arial" w:cs="Arial"/>
          <w:sz w:val="20"/>
          <w:lang w:val="en-GB"/>
        </w:rPr>
      </w:pPr>
      <w:r w:rsidRPr="00FB35C2">
        <w:rPr>
          <w:rFonts w:ascii="Arial" w:hAnsi="Arial" w:cs="Arial"/>
          <w:sz w:val="20"/>
          <w:lang w:val="en-GB"/>
        </w:rPr>
        <w:t>T</w:t>
      </w:r>
      <w:r w:rsidR="00783444" w:rsidRPr="00FB35C2">
        <w:rPr>
          <w:rFonts w:ascii="Arial" w:hAnsi="Arial" w:cs="Arial"/>
          <w:sz w:val="20"/>
          <w:lang w:val="en-GB"/>
        </w:rPr>
        <w:t xml:space="preserve">he nature of the interest of such Director must be declared by the Director at the meeting of the Board of Directors at which the contract or arrangement is first taken into consideration if the interest then exists or, in any other case, at the first meeting of the Board of Directors after the acquisition of the interest.  If a Director becomes interested in a contract or arrangement after it is made or entered into, the declaration of the interest must be made at the first meeting of the Board of Directors held after the Director becomes so interested.  </w:t>
      </w:r>
    </w:p>
    <w:p w:rsidR="00783444" w:rsidRPr="00FB35C2" w:rsidRDefault="00783444" w:rsidP="00623568">
      <w:pPr>
        <w:pStyle w:val="H1"/>
      </w:pPr>
      <w:bookmarkStart w:id="212" w:name="_Toc51036013"/>
      <w:bookmarkStart w:id="213" w:name="_Ref176658766"/>
      <w:bookmarkStart w:id="214" w:name="_Toc211305161"/>
      <w:r w:rsidRPr="00FB35C2">
        <w:t>General Disclosure</w:t>
      </w:r>
      <w:bookmarkEnd w:id="212"/>
      <w:bookmarkEnd w:id="213"/>
      <w:bookmarkEnd w:id="214"/>
    </w:p>
    <w:p w:rsidR="000E481D" w:rsidRDefault="00783444" w:rsidP="00FA57ED">
      <w:pPr>
        <w:spacing w:before="0" w:after="240" w:line="240" w:lineRule="auto"/>
        <w:rPr>
          <w:rFonts w:ascii="Arial" w:hAnsi="Arial" w:cs="Arial"/>
          <w:sz w:val="20"/>
          <w:lang w:val="en-GB"/>
        </w:rPr>
      </w:pPr>
      <w:r w:rsidRPr="00FB35C2">
        <w:rPr>
          <w:rFonts w:ascii="Arial" w:hAnsi="Arial" w:cs="Arial"/>
          <w:sz w:val="20"/>
          <w:lang w:val="en-GB"/>
        </w:rPr>
        <w:t>A general notice that a Director is a Member of any specified firm or company and is to be regarded as interested in all transactions with that firm or company is suffici</w:t>
      </w:r>
      <w:r w:rsidR="008068F8" w:rsidRPr="00FB35C2">
        <w:rPr>
          <w:rFonts w:ascii="Arial" w:hAnsi="Arial" w:cs="Arial"/>
          <w:sz w:val="20"/>
          <w:lang w:val="en-GB"/>
        </w:rPr>
        <w:t xml:space="preserve">ent declaration under clause </w:t>
      </w:r>
      <w:r w:rsidR="001456F3">
        <w:rPr>
          <w:rFonts w:ascii="Arial" w:hAnsi="Arial" w:cs="Arial"/>
          <w:sz w:val="20"/>
          <w:lang w:val="en-GB"/>
        </w:rPr>
        <w:fldChar w:fldCharType="begin"/>
      </w:r>
      <w:r w:rsidR="001456F3">
        <w:rPr>
          <w:rFonts w:ascii="Arial" w:hAnsi="Arial" w:cs="Arial"/>
          <w:sz w:val="20"/>
          <w:lang w:val="en-GB"/>
        </w:rPr>
        <w:instrText xml:space="preserve"> REF _Ref176659213 \w \h </w:instrText>
      </w:r>
      <w:r w:rsidR="00623568" w:rsidRPr="001456F3">
        <w:rPr>
          <w:rFonts w:ascii="Arial" w:hAnsi="Arial" w:cs="Arial"/>
          <w:sz w:val="20"/>
          <w:lang w:val="en-GB"/>
        </w:rPr>
      </w:r>
      <w:r w:rsidR="001456F3">
        <w:rPr>
          <w:rFonts w:ascii="Arial" w:hAnsi="Arial" w:cs="Arial"/>
          <w:sz w:val="20"/>
          <w:lang w:val="en-GB"/>
        </w:rPr>
        <w:fldChar w:fldCharType="separate"/>
      </w:r>
      <w:r w:rsidR="00343672">
        <w:rPr>
          <w:rFonts w:ascii="Arial" w:hAnsi="Arial" w:cs="Arial"/>
          <w:sz w:val="20"/>
          <w:lang w:val="en-GB"/>
        </w:rPr>
        <w:t>79</w:t>
      </w:r>
      <w:r w:rsidR="001456F3">
        <w:rPr>
          <w:rFonts w:ascii="Arial" w:hAnsi="Arial" w:cs="Arial"/>
          <w:sz w:val="20"/>
          <w:lang w:val="en-GB"/>
        </w:rPr>
        <w:fldChar w:fldCharType="end"/>
      </w:r>
      <w:r w:rsidRPr="00FB35C2">
        <w:rPr>
          <w:rFonts w:ascii="Arial" w:hAnsi="Arial" w:cs="Arial"/>
          <w:sz w:val="20"/>
          <w:lang w:val="en-GB"/>
        </w:rPr>
        <w:t xml:space="preserve"> as regards such Director and the said transactions.  After such general notice, it is not necessary for such Director to give a special notice relating to any particular transaction with that firm or company.</w:t>
      </w:r>
    </w:p>
    <w:p w:rsidR="00783444" w:rsidRPr="00FB35C2" w:rsidRDefault="000E481D" w:rsidP="000E481D">
      <w:pPr>
        <w:pStyle w:val="H1"/>
      </w:pPr>
      <w:r>
        <w:br w:type="page"/>
      </w:r>
      <w:bookmarkStart w:id="215" w:name="_Toc51036014"/>
      <w:bookmarkStart w:id="216" w:name="_Toc211305162"/>
      <w:r w:rsidR="00783444" w:rsidRPr="00FB35C2">
        <w:lastRenderedPageBreak/>
        <w:t>Recording Disclosures</w:t>
      </w:r>
      <w:bookmarkEnd w:id="215"/>
      <w:bookmarkEnd w:id="216"/>
    </w:p>
    <w:p w:rsidR="00CA41A7" w:rsidRDefault="00783444" w:rsidP="00FA57ED">
      <w:pPr>
        <w:spacing w:before="0" w:after="240" w:line="240" w:lineRule="auto"/>
        <w:rPr>
          <w:rFonts w:ascii="Arial" w:hAnsi="Arial" w:cs="Arial"/>
          <w:sz w:val="20"/>
          <w:lang w:val="en-GB"/>
        </w:rPr>
      </w:pPr>
      <w:r w:rsidRPr="00FB35C2">
        <w:rPr>
          <w:rFonts w:ascii="Arial" w:hAnsi="Arial" w:cs="Arial"/>
          <w:sz w:val="20"/>
          <w:lang w:val="en-GB"/>
        </w:rPr>
        <w:t>It is the duty of the Company Secretary to record in the minutes any declaration made or any general notice as aforesaid given by a Dir</w:t>
      </w:r>
      <w:r w:rsidR="008068F8" w:rsidRPr="00FB35C2">
        <w:rPr>
          <w:rFonts w:ascii="Arial" w:hAnsi="Arial" w:cs="Arial"/>
          <w:sz w:val="20"/>
          <w:lang w:val="en-GB"/>
        </w:rPr>
        <w:t xml:space="preserve">ector in pursuance of clauses </w:t>
      </w:r>
      <w:r w:rsidR="005402D9">
        <w:rPr>
          <w:rFonts w:ascii="Arial" w:hAnsi="Arial" w:cs="Arial"/>
          <w:sz w:val="20"/>
          <w:lang w:val="en-GB"/>
        </w:rPr>
        <w:fldChar w:fldCharType="begin"/>
      </w:r>
      <w:r w:rsidR="005402D9">
        <w:rPr>
          <w:rFonts w:ascii="Arial" w:hAnsi="Arial" w:cs="Arial"/>
          <w:sz w:val="20"/>
          <w:lang w:val="en-GB"/>
        </w:rPr>
        <w:instrText xml:space="preserve"> REF _Ref176658749 \w \h </w:instrText>
      </w:r>
      <w:r w:rsidR="00623568" w:rsidRPr="005402D9">
        <w:rPr>
          <w:rFonts w:ascii="Arial" w:hAnsi="Arial" w:cs="Arial"/>
          <w:sz w:val="20"/>
          <w:lang w:val="en-GB"/>
        </w:rPr>
      </w:r>
      <w:r w:rsidR="005402D9">
        <w:rPr>
          <w:rFonts w:ascii="Arial" w:hAnsi="Arial" w:cs="Arial"/>
          <w:sz w:val="20"/>
          <w:lang w:val="en-GB"/>
        </w:rPr>
        <w:fldChar w:fldCharType="separate"/>
      </w:r>
      <w:r w:rsidR="00343672">
        <w:rPr>
          <w:rFonts w:ascii="Arial" w:hAnsi="Arial" w:cs="Arial"/>
          <w:sz w:val="20"/>
          <w:lang w:val="en-GB"/>
        </w:rPr>
        <w:t>79</w:t>
      </w:r>
      <w:r w:rsidR="005402D9">
        <w:rPr>
          <w:rFonts w:ascii="Arial" w:hAnsi="Arial" w:cs="Arial"/>
          <w:sz w:val="20"/>
          <w:lang w:val="en-GB"/>
        </w:rPr>
        <w:fldChar w:fldCharType="end"/>
      </w:r>
      <w:r w:rsidR="008068F8" w:rsidRPr="00FB35C2">
        <w:rPr>
          <w:rFonts w:ascii="Arial" w:hAnsi="Arial" w:cs="Arial"/>
          <w:sz w:val="20"/>
          <w:lang w:val="en-GB"/>
        </w:rPr>
        <w:t xml:space="preserve"> and </w:t>
      </w:r>
      <w:r w:rsidR="005402D9">
        <w:rPr>
          <w:rFonts w:ascii="Arial" w:hAnsi="Arial" w:cs="Arial"/>
          <w:sz w:val="20"/>
          <w:lang w:val="en-GB"/>
        </w:rPr>
        <w:fldChar w:fldCharType="begin"/>
      </w:r>
      <w:r w:rsidR="005402D9">
        <w:rPr>
          <w:rFonts w:ascii="Arial" w:hAnsi="Arial" w:cs="Arial"/>
          <w:sz w:val="20"/>
          <w:lang w:val="en-GB"/>
        </w:rPr>
        <w:instrText xml:space="preserve"> REF _Ref176658766 \w \h </w:instrText>
      </w:r>
      <w:r w:rsidR="00623568" w:rsidRPr="005402D9">
        <w:rPr>
          <w:rFonts w:ascii="Arial" w:hAnsi="Arial" w:cs="Arial"/>
          <w:sz w:val="20"/>
          <w:lang w:val="en-GB"/>
        </w:rPr>
      </w:r>
      <w:r w:rsidR="005402D9">
        <w:rPr>
          <w:rFonts w:ascii="Arial" w:hAnsi="Arial" w:cs="Arial"/>
          <w:sz w:val="20"/>
          <w:lang w:val="en-GB"/>
        </w:rPr>
        <w:fldChar w:fldCharType="separate"/>
      </w:r>
      <w:r w:rsidR="00343672">
        <w:rPr>
          <w:rFonts w:ascii="Arial" w:hAnsi="Arial" w:cs="Arial"/>
          <w:sz w:val="20"/>
          <w:lang w:val="en-GB"/>
        </w:rPr>
        <w:t>80</w:t>
      </w:r>
      <w:r w:rsidR="005402D9">
        <w:rPr>
          <w:rFonts w:ascii="Arial" w:hAnsi="Arial" w:cs="Arial"/>
          <w:sz w:val="20"/>
          <w:lang w:val="en-GB"/>
        </w:rPr>
        <w:fldChar w:fldCharType="end"/>
      </w:r>
      <w:r w:rsidRPr="00FB35C2">
        <w:rPr>
          <w:rFonts w:ascii="Arial" w:hAnsi="Arial" w:cs="Arial"/>
          <w:sz w:val="20"/>
          <w:lang w:val="en-GB"/>
        </w:rPr>
        <w:t>.</w:t>
      </w:r>
    </w:p>
    <w:p w:rsidR="00783444" w:rsidRPr="00FB35C2" w:rsidRDefault="00783444" w:rsidP="00CA41A7">
      <w:pPr>
        <w:pStyle w:val="H1"/>
      </w:pPr>
      <w:bookmarkStart w:id="217" w:name="_Toc51036015"/>
      <w:bookmarkStart w:id="218" w:name="_Toc211305163"/>
      <w:r w:rsidRPr="00FB35C2">
        <w:t>Interested Director may Vote</w:t>
      </w:r>
      <w:bookmarkEnd w:id="217"/>
      <w:bookmarkEnd w:id="218"/>
    </w:p>
    <w:p w:rsidR="00783444" w:rsidRPr="00FB35C2" w:rsidRDefault="00783444" w:rsidP="00FA57ED">
      <w:pPr>
        <w:spacing w:before="0" w:after="240" w:line="240" w:lineRule="auto"/>
        <w:rPr>
          <w:rFonts w:ascii="Arial" w:hAnsi="Arial" w:cs="Arial"/>
          <w:sz w:val="20"/>
          <w:lang w:val="en-GB"/>
        </w:rPr>
      </w:pPr>
      <w:r w:rsidRPr="00FB35C2">
        <w:rPr>
          <w:rFonts w:ascii="Arial" w:hAnsi="Arial" w:cs="Arial"/>
          <w:sz w:val="20"/>
          <w:lang w:val="en-GB"/>
        </w:rPr>
        <w:t xml:space="preserve">A Director, notwithstanding the interest, may be counted in the quorum present at any meeting and may vote in respect of any contract or arrangement in which the Director is interested.  </w:t>
      </w:r>
    </w:p>
    <w:p w:rsidR="00783444" w:rsidRPr="00FB35C2" w:rsidRDefault="00783444" w:rsidP="00623568">
      <w:pPr>
        <w:pStyle w:val="H1"/>
      </w:pPr>
      <w:bookmarkStart w:id="219" w:name="_Toc51036016"/>
      <w:bookmarkStart w:id="220" w:name="_Toc211305164"/>
      <w:r w:rsidRPr="00FB35C2">
        <w:t>Alternate Directors</w:t>
      </w:r>
      <w:bookmarkEnd w:id="219"/>
      <w:bookmarkEnd w:id="220"/>
    </w:p>
    <w:p w:rsidR="00783444" w:rsidRPr="00FB35C2" w:rsidRDefault="00783444" w:rsidP="00FA57ED">
      <w:pPr>
        <w:spacing w:before="0" w:after="240" w:line="240" w:lineRule="auto"/>
        <w:rPr>
          <w:rFonts w:ascii="Arial" w:hAnsi="Arial" w:cs="Arial"/>
          <w:sz w:val="20"/>
          <w:lang w:val="en-GB"/>
        </w:rPr>
      </w:pPr>
      <w:r w:rsidRPr="00FB35C2">
        <w:rPr>
          <w:rFonts w:ascii="Arial" w:hAnsi="Arial" w:cs="Arial"/>
          <w:sz w:val="20"/>
          <w:lang w:val="en-GB"/>
        </w:rPr>
        <w:t>Any Director, with approval of the Board of Directors, may appoint another person as an alternate to exercise some or all of the Director’s powers for a specified period and:</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if the appointing Director requests the Company to give the alternate notice of Board of Directors meetings, the Company must do so;</w:t>
      </w:r>
    </w:p>
    <w:p w:rsidR="00CA2C00" w:rsidRPr="00FB35C2" w:rsidRDefault="00CA2C00"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w</w:t>
      </w:r>
      <w:r w:rsidR="00783444" w:rsidRPr="00FB35C2">
        <w:rPr>
          <w:rFonts w:ascii="Arial" w:hAnsi="Arial" w:cs="Arial"/>
          <w:sz w:val="20"/>
          <w:lang w:val="en-GB"/>
        </w:rPr>
        <w:t xml:space="preserve">hen an alternate exercises the Director’s powers, the exercise of the power is as effective as if the powers were exercised by the Director; </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appointing Director may terminate the alternate’s appointment at any time;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an</w:t>
      </w:r>
      <w:proofErr w:type="gramEnd"/>
      <w:r w:rsidRPr="00FB35C2">
        <w:rPr>
          <w:rFonts w:ascii="Arial" w:hAnsi="Arial" w:cs="Arial"/>
          <w:sz w:val="20"/>
          <w:lang w:val="en-GB"/>
        </w:rPr>
        <w:t xml:space="preserve"> appointment or its termination must be in writing with a copy given to the Company.</w:t>
      </w:r>
    </w:p>
    <w:p w:rsidR="00783444" w:rsidRPr="00FB35C2" w:rsidRDefault="00783444" w:rsidP="00623568">
      <w:pPr>
        <w:pStyle w:val="H1"/>
      </w:pPr>
      <w:bookmarkStart w:id="221" w:name="_Toc51036017"/>
      <w:bookmarkStart w:id="222" w:name="_Toc211305165"/>
      <w:r w:rsidRPr="00FB35C2">
        <w:t>Quorum</w:t>
      </w:r>
      <w:bookmarkEnd w:id="221"/>
      <w:bookmarkEnd w:id="222"/>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Unless the Board of Directors determines otherwise, the quorum for a Board of Directors meeting is two (2) Directors and the quorum must be present at all times during the meeting.</w:t>
      </w:r>
    </w:p>
    <w:p w:rsidR="00783444" w:rsidRPr="00FB35C2" w:rsidRDefault="00783444" w:rsidP="00623568">
      <w:pPr>
        <w:pStyle w:val="H1"/>
      </w:pPr>
      <w:bookmarkStart w:id="223" w:name="_Toc51036018"/>
      <w:bookmarkStart w:id="224" w:name="_Toc211305166"/>
      <w:r w:rsidRPr="00FB35C2">
        <w:t>Chair of Board of Directors Meetings</w:t>
      </w:r>
      <w:bookmarkEnd w:id="223"/>
      <w:bookmarkEnd w:id="224"/>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The Board of Directors may elect a Director to chair its meetings.  The Board of Directors may determine the period for which the Director is to be the chair.  The Board of Directors must elect a Director present to chair a meeting, or part of it, if:</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 Director has not already been elected to chair the meeting; or</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a</w:t>
      </w:r>
      <w:proofErr w:type="gramEnd"/>
      <w:r w:rsidRPr="00FB35C2">
        <w:rPr>
          <w:rFonts w:ascii="Arial" w:hAnsi="Arial" w:cs="Arial"/>
          <w:sz w:val="20"/>
          <w:lang w:val="en-GB"/>
        </w:rPr>
        <w:t xml:space="preserve"> previously elected chair is not available within ten (10) minutes after the time appointed for holding the meeting or declines to act for the meeting or the part of the meeting.</w:t>
      </w:r>
    </w:p>
    <w:p w:rsidR="00783444" w:rsidRPr="00FB35C2" w:rsidRDefault="00783444" w:rsidP="00623568">
      <w:pPr>
        <w:pStyle w:val="H1"/>
      </w:pPr>
      <w:bookmarkStart w:id="225" w:name="_Toc51036019"/>
      <w:bookmarkStart w:id="226" w:name="_Toc211305167"/>
      <w:r w:rsidRPr="00FB35C2">
        <w:t>Delegation to Committees</w:t>
      </w:r>
      <w:bookmarkEnd w:id="225"/>
      <w:bookmarkEnd w:id="226"/>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The Board of Directors may delegate any of its powers to committees consisting of such Directors as the Board of Directors thinks fit.  Any such committee will conform to any regulations that may be imposed on it by the Board of Directors in the exercise of the powers so delegated.  Any such committee must exercise the powers delegated to it in accordance with any directions of the Board of Directors.  The effect of the committee exercising a power in this way is the same as if the Board of Directors exercised the power.</w:t>
      </w:r>
    </w:p>
    <w:p w:rsidR="00783444" w:rsidRPr="00FB35C2" w:rsidRDefault="00783444" w:rsidP="00623568">
      <w:pPr>
        <w:pStyle w:val="H1"/>
      </w:pPr>
      <w:bookmarkStart w:id="227" w:name="_Toc51036020"/>
      <w:bookmarkStart w:id="228" w:name="_Toc211305168"/>
      <w:r w:rsidRPr="00FB35C2">
        <w:t>Conduct of Committee Meetings</w:t>
      </w:r>
      <w:bookmarkEnd w:id="227"/>
      <w:bookmarkEnd w:id="228"/>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A committee may elect a chair of its meetings.  If no such chair is elected, or if at any meeting the chair is not present within ten (10) minutes after the time appointed for holding the meeting, the committee members present may elect one (1) of their number to be chair of the meeting.  A committee may meet and adjourn as it thinks proper.</w:t>
      </w:r>
    </w:p>
    <w:p w:rsidR="00783444" w:rsidRPr="00FB35C2" w:rsidRDefault="00783444" w:rsidP="00623568">
      <w:pPr>
        <w:pStyle w:val="H1"/>
      </w:pPr>
      <w:bookmarkStart w:id="229" w:name="_Toc51036021"/>
      <w:bookmarkStart w:id="230" w:name="_Toc211305169"/>
      <w:r w:rsidRPr="00FB35C2">
        <w:t>Votes at Board of Directors and Committee Meetings</w:t>
      </w:r>
      <w:bookmarkEnd w:id="229"/>
      <w:bookmarkEnd w:id="230"/>
    </w:p>
    <w:p w:rsidR="000E481D" w:rsidRDefault="00783444" w:rsidP="00585205">
      <w:pPr>
        <w:spacing w:before="0" w:after="240" w:line="240" w:lineRule="auto"/>
        <w:rPr>
          <w:rFonts w:ascii="Arial" w:hAnsi="Arial" w:cs="Arial"/>
          <w:sz w:val="20"/>
          <w:lang w:val="en-GB"/>
        </w:rPr>
      </w:pPr>
      <w:r w:rsidRPr="00FB35C2">
        <w:rPr>
          <w:rFonts w:ascii="Arial" w:hAnsi="Arial" w:cs="Arial"/>
          <w:sz w:val="20"/>
          <w:lang w:val="en-GB"/>
        </w:rPr>
        <w:t>A resolution of the Board of Directors or a committee must be passed by a majority of votes of the Directors entitled to vote on the resolution.  In the case of an equality of votes the chair has a second or casting vote.</w:t>
      </w:r>
    </w:p>
    <w:p w:rsidR="00783444" w:rsidRPr="00FB35C2" w:rsidRDefault="000E481D" w:rsidP="000E481D">
      <w:pPr>
        <w:pStyle w:val="H1"/>
      </w:pPr>
      <w:r>
        <w:br w:type="page"/>
      </w:r>
      <w:bookmarkStart w:id="231" w:name="_Toc51036022"/>
      <w:bookmarkStart w:id="232" w:name="_Toc211305170"/>
      <w:r w:rsidR="00783444" w:rsidRPr="00FB35C2">
        <w:lastRenderedPageBreak/>
        <w:t>Validity of Directors’ Acts</w:t>
      </w:r>
      <w:bookmarkEnd w:id="231"/>
      <w:bookmarkEnd w:id="232"/>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All acts done by any meeting of the Board of Directors or of a committee of Directors or by any person acting as a Director are, notwithstanding that it is afterwards discovered that there was some defect in the appointment of any such Director or person acting as aforesaid, or that they or any of them were disqualified, valid as if every such person had been duly appointed and was qualified to be a Director.</w:t>
      </w:r>
    </w:p>
    <w:p w:rsidR="00783444" w:rsidRPr="00FB35C2" w:rsidRDefault="00783444" w:rsidP="00623568">
      <w:pPr>
        <w:pStyle w:val="H1"/>
      </w:pPr>
      <w:bookmarkStart w:id="233" w:name="_Toc51036023"/>
      <w:bookmarkStart w:id="234" w:name="_Toc211305171"/>
      <w:r w:rsidRPr="00FB35C2">
        <w:t>Written Resolution – Two or More Directors</w:t>
      </w:r>
      <w:bookmarkEnd w:id="233"/>
      <w:bookmarkEnd w:id="234"/>
    </w:p>
    <w:p w:rsidR="00783444" w:rsidRDefault="00783444" w:rsidP="00585205">
      <w:pPr>
        <w:spacing w:before="0" w:after="240" w:line="240" w:lineRule="auto"/>
        <w:rPr>
          <w:rFonts w:ascii="Arial" w:hAnsi="Arial" w:cs="Arial"/>
          <w:sz w:val="20"/>
          <w:lang w:val="en-GB"/>
        </w:rPr>
      </w:pPr>
      <w:r w:rsidRPr="00FB35C2">
        <w:rPr>
          <w:rFonts w:ascii="Arial" w:hAnsi="Arial" w:cs="Arial"/>
          <w:sz w:val="20"/>
          <w:lang w:val="en-GB"/>
        </w:rPr>
        <w:t>Where the Company has two (2) or more Directors, the Board of Directors may pass a resolution without a Board of Directors meeting being held if all the Directors entitled to vote on the resolution sign a document containing a statement that they are in favour of the resolution set out in the document.  Separate documents may be used for signing by Directors if the wording of the resolution and statement is identical in each copy.  The resolution is passed when the last Director signs.</w:t>
      </w:r>
    </w:p>
    <w:p w:rsidR="00783444" w:rsidRPr="00FB35C2" w:rsidRDefault="00783444" w:rsidP="00623568">
      <w:pPr>
        <w:pStyle w:val="H1"/>
      </w:pPr>
      <w:bookmarkStart w:id="235" w:name="_Toc51036024"/>
      <w:bookmarkStart w:id="236" w:name="_Toc211305172"/>
      <w:r w:rsidRPr="00FB35C2">
        <w:t>Sole Director Resolutions</w:t>
      </w:r>
      <w:bookmarkEnd w:id="235"/>
      <w:bookmarkEnd w:id="236"/>
    </w:p>
    <w:p w:rsidR="00783444" w:rsidRDefault="00783444" w:rsidP="00585205">
      <w:pPr>
        <w:spacing w:before="0" w:after="240" w:line="240" w:lineRule="auto"/>
        <w:rPr>
          <w:rFonts w:ascii="Arial" w:hAnsi="Arial" w:cs="Arial"/>
          <w:sz w:val="20"/>
          <w:lang w:val="en-GB"/>
        </w:rPr>
      </w:pPr>
      <w:r w:rsidRPr="00FB35C2">
        <w:rPr>
          <w:rFonts w:ascii="Arial" w:hAnsi="Arial" w:cs="Arial"/>
          <w:sz w:val="20"/>
          <w:lang w:val="en-GB"/>
        </w:rPr>
        <w:t xml:space="preserve">If the Company has only one (1) Director, that Director may pass a resolution by recording it and signing the record.  If the Company has only one (1) Director, that Director may make a declaration by recording it and signing the record.  Recording and signing the declaration satisfies any requirement of the Law that the declaration be made at a Board of Directors meeting. </w:t>
      </w:r>
    </w:p>
    <w:p w:rsidR="00783444" w:rsidRPr="00FB35C2" w:rsidRDefault="00783444" w:rsidP="00623568">
      <w:pPr>
        <w:pStyle w:val="H1"/>
      </w:pPr>
      <w:bookmarkStart w:id="237" w:name="_Toc51036025"/>
      <w:bookmarkStart w:id="238" w:name="_Toc211305173"/>
      <w:r w:rsidRPr="00FB35C2">
        <w:t>Manner of Holding Meetings</w:t>
      </w:r>
      <w:bookmarkEnd w:id="237"/>
      <w:bookmarkEnd w:id="238"/>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A Board of Directors meeting may be called or held using any technology consented to by all the Directors.  The consent may be a standing one.  A Director may only withdraw the Director’s consent within a reasonable period before the meeting.</w:t>
      </w:r>
    </w:p>
    <w:p w:rsidR="00783444" w:rsidRPr="00FB35C2" w:rsidRDefault="00783444" w:rsidP="0095627D">
      <w:pPr>
        <w:pStyle w:val="H01"/>
      </w:pPr>
      <w:bookmarkStart w:id="239" w:name="_Toc474060692"/>
      <w:bookmarkStart w:id="240" w:name="_Toc51036026"/>
      <w:bookmarkStart w:id="241" w:name="_Toc211305174"/>
      <w:r w:rsidRPr="00FB35C2">
        <w:t>MANAGING DIRECTORS</w:t>
      </w:r>
      <w:bookmarkEnd w:id="239"/>
      <w:bookmarkEnd w:id="240"/>
      <w:bookmarkEnd w:id="241"/>
    </w:p>
    <w:p w:rsidR="00783444" w:rsidRPr="00FB35C2" w:rsidRDefault="00783444" w:rsidP="00623568">
      <w:pPr>
        <w:pStyle w:val="H1"/>
      </w:pPr>
      <w:bookmarkStart w:id="242" w:name="_Toc51036027"/>
      <w:bookmarkStart w:id="243" w:name="_Toc211305175"/>
      <w:r w:rsidRPr="00FB35C2">
        <w:t>Appointment of Managing Director</w:t>
      </w:r>
      <w:bookmarkEnd w:id="242"/>
      <w:bookmarkEnd w:id="243"/>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The Board of Directors may appoint one (1) or more Directors to the office of managing Director of the Company for the period, and on the terms (including as to remuneration) as the Board of Directors sees fit.</w:t>
      </w:r>
    </w:p>
    <w:p w:rsidR="00783444" w:rsidRPr="00FB35C2" w:rsidRDefault="00783444" w:rsidP="00623568">
      <w:pPr>
        <w:pStyle w:val="H1"/>
      </w:pPr>
      <w:bookmarkStart w:id="244" w:name="_Toc51036028"/>
      <w:bookmarkStart w:id="245" w:name="_Toc211305176"/>
      <w:r w:rsidRPr="00FB35C2">
        <w:t>Cessation of Appointment</w:t>
      </w:r>
      <w:bookmarkEnd w:id="244"/>
      <w:bookmarkEnd w:id="245"/>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A person ceases to be managing Director if they cease to be a Director.</w:t>
      </w:r>
    </w:p>
    <w:p w:rsidR="00783444" w:rsidRPr="00FB35C2" w:rsidRDefault="00783444" w:rsidP="00585205">
      <w:pPr>
        <w:numPr>
          <w:ilvl w:val="0"/>
          <w:numId w:val="2"/>
        </w:numPr>
        <w:spacing w:before="0" w:after="240" w:line="240" w:lineRule="auto"/>
        <w:rPr>
          <w:rFonts w:ascii="Arial" w:hAnsi="Arial" w:cs="Arial"/>
          <w:b/>
          <w:sz w:val="20"/>
          <w:lang w:val="en-GB"/>
        </w:rPr>
      </w:pPr>
      <w:bookmarkStart w:id="246" w:name="_Toc51036029"/>
      <w:r w:rsidRPr="00FB35C2">
        <w:rPr>
          <w:rFonts w:ascii="Arial" w:hAnsi="Arial" w:cs="Arial"/>
          <w:b/>
          <w:sz w:val="20"/>
          <w:lang w:val="en-GB"/>
        </w:rPr>
        <w:t>Powers of Managing Director</w:t>
      </w:r>
      <w:bookmarkEnd w:id="246"/>
    </w:p>
    <w:p w:rsidR="00783444" w:rsidRDefault="00783444" w:rsidP="00585205">
      <w:pPr>
        <w:spacing w:before="0" w:after="240" w:line="240" w:lineRule="auto"/>
        <w:rPr>
          <w:rFonts w:ascii="Arial" w:hAnsi="Arial" w:cs="Arial"/>
          <w:sz w:val="20"/>
          <w:lang w:val="en-GB"/>
        </w:rPr>
      </w:pPr>
      <w:r w:rsidRPr="00FB35C2">
        <w:rPr>
          <w:rFonts w:ascii="Arial" w:hAnsi="Arial" w:cs="Arial"/>
          <w:sz w:val="20"/>
          <w:lang w:val="en-GB"/>
        </w:rPr>
        <w:t>The Board of Directors may entrust to, and confer upon a managing Director any of the powers exercisable by the Board of Directors upon such terms and conditions and with such restrictions as it may think fit, and either collaterally with or to the exclusion of its own powers, and may, from time to time, revoke, withdraw, alter, or vary all or any of those powers.</w:t>
      </w:r>
    </w:p>
    <w:p w:rsidR="00783444" w:rsidRPr="00FB35C2" w:rsidRDefault="00783444" w:rsidP="00623568">
      <w:pPr>
        <w:pStyle w:val="H1"/>
      </w:pPr>
      <w:bookmarkStart w:id="247" w:name="_Toc51036030"/>
      <w:bookmarkStart w:id="248" w:name="_Toc211305177"/>
      <w:r w:rsidRPr="00FB35C2">
        <w:t>Powers of Managing Director</w:t>
      </w:r>
      <w:bookmarkEnd w:id="247"/>
      <w:bookmarkEnd w:id="248"/>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The Board of Directors may revoke or vary:</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an appointment; or</w:t>
      </w:r>
    </w:p>
    <w:p w:rsidR="000E481D"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any</w:t>
      </w:r>
      <w:proofErr w:type="gramEnd"/>
      <w:r w:rsidRPr="00FB35C2">
        <w:rPr>
          <w:rFonts w:ascii="Arial" w:hAnsi="Arial" w:cs="Arial"/>
          <w:sz w:val="20"/>
          <w:lang w:val="en-GB"/>
        </w:rPr>
        <w:t xml:space="preserve"> of the powers conferred on the managing Director.</w:t>
      </w:r>
    </w:p>
    <w:p w:rsidR="00783444" w:rsidRPr="00FB35C2" w:rsidRDefault="000E481D" w:rsidP="000E481D">
      <w:pPr>
        <w:pStyle w:val="H01"/>
      </w:pPr>
      <w:r>
        <w:br w:type="page"/>
      </w:r>
      <w:bookmarkStart w:id="249" w:name="_Toc474060693"/>
      <w:bookmarkStart w:id="250" w:name="_Toc51036031"/>
      <w:bookmarkStart w:id="251" w:name="_Toc211305178"/>
      <w:r w:rsidR="00783444" w:rsidRPr="00FB35C2">
        <w:lastRenderedPageBreak/>
        <w:t>ASSOCIATE DIRECTORS</w:t>
      </w:r>
      <w:bookmarkEnd w:id="249"/>
      <w:bookmarkEnd w:id="250"/>
      <w:bookmarkEnd w:id="251"/>
    </w:p>
    <w:p w:rsidR="00783444" w:rsidRPr="00FB35C2" w:rsidRDefault="00783444" w:rsidP="0095627D">
      <w:pPr>
        <w:pStyle w:val="H1"/>
        <w:keepNext/>
      </w:pPr>
      <w:bookmarkStart w:id="252" w:name="_Toc51036032"/>
      <w:bookmarkStart w:id="253" w:name="_Toc211305179"/>
      <w:r w:rsidRPr="00FB35C2">
        <w:t>Appointment, Removal and Powers</w:t>
      </w:r>
      <w:bookmarkEnd w:id="252"/>
      <w:bookmarkEnd w:id="253"/>
    </w:p>
    <w:p w:rsidR="00CA41A7" w:rsidRDefault="00783444" w:rsidP="00585205">
      <w:pPr>
        <w:spacing w:before="0" w:after="240" w:line="240" w:lineRule="auto"/>
        <w:rPr>
          <w:rFonts w:ascii="Arial" w:hAnsi="Arial" w:cs="Arial"/>
          <w:sz w:val="20"/>
          <w:lang w:val="en-GB"/>
        </w:rPr>
      </w:pPr>
      <w:r w:rsidRPr="00FB35C2">
        <w:rPr>
          <w:rFonts w:ascii="Arial" w:hAnsi="Arial" w:cs="Arial"/>
          <w:sz w:val="20"/>
          <w:lang w:val="en-GB"/>
        </w:rPr>
        <w:t>The Board of Directors may, from time to time, appoint any person to be an associate Director and may, from time to time, cancel any such appointment.  The Board of Directors may fix, determine and vary the powers, duties and remuneration of any person so appointed.  A person so appointed is not required to hold any shares to qualify for appointment nor has any right to vote at any meeting of the Board of Directors except by the invitation and with the consent of the Board of Directors.</w:t>
      </w:r>
    </w:p>
    <w:p w:rsidR="00783444" w:rsidRPr="00FB35C2" w:rsidRDefault="00783444" w:rsidP="00CA41A7">
      <w:pPr>
        <w:pStyle w:val="H01"/>
      </w:pPr>
      <w:bookmarkStart w:id="254" w:name="_Toc474060694"/>
      <w:bookmarkStart w:id="255" w:name="_Toc51036033"/>
      <w:bookmarkStart w:id="256" w:name="_Toc211305180"/>
      <w:r w:rsidRPr="00FB35C2">
        <w:t>SECRETARY</w:t>
      </w:r>
      <w:bookmarkEnd w:id="254"/>
      <w:bookmarkEnd w:id="255"/>
      <w:bookmarkEnd w:id="256"/>
    </w:p>
    <w:p w:rsidR="00783444" w:rsidRPr="00FB35C2" w:rsidRDefault="00783444" w:rsidP="00623568">
      <w:pPr>
        <w:pStyle w:val="H1"/>
      </w:pPr>
      <w:bookmarkStart w:id="257" w:name="_Toc51036034"/>
      <w:bookmarkStart w:id="258" w:name="_Toc211305181"/>
      <w:r w:rsidRPr="00FB35C2">
        <w:t>Appointment, Removal &amp; Powers</w:t>
      </w:r>
      <w:bookmarkEnd w:id="257"/>
      <w:bookmarkEnd w:id="258"/>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If required by the Law, one (1) or more Company Secretaries will be appointed by the Board of Directors for such term, at such remuneration, and upon such conditions as it thinks fit.  Any Company Secretary so appointed may be removed by the Board of Directors.</w:t>
      </w:r>
    </w:p>
    <w:p w:rsidR="00783444" w:rsidRPr="00FB35C2" w:rsidRDefault="00783444" w:rsidP="0095627D">
      <w:pPr>
        <w:pStyle w:val="H01"/>
      </w:pPr>
      <w:bookmarkStart w:id="259" w:name="_Toc474060695"/>
      <w:bookmarkStart w:id="260" w:name="_Toc51036035"/>
      <w:bookmarkStart w:id="261" w:name="_Toc211305182"/>
      <w:r w:rsidRPr="00FB35C2">
        <w:t>EXECUTION OF DOCUMENTS</w:t>
      </w:r>
      <w:bookmarkEnd w:id="259"/>
      <w:bookmarkEnd w:id="260"/>
      <w:bookmarkEnd w:id="261"/>
    </w:p>
    <w:p w:rsidR="00783444" w:rsidRPr="00FB35C2" w:rsidRDefault="00783444" w:rsidP="00623568">
      <w:pPr>
        <w:pStyle w:val="H1"/>
      </w:pPr>
      <w:bookmarkStart w:id="262" w:name="_Toc51036036"/>
      <w:bookmarkStart w:id="263" w:name="_Toc211305183"/>
      <w:r w:rsidRPr="00FB35C2">
        <w:t>Common Seal</w:t>
      </w:r>
      <w:bookmarkEnd w:id="262"/>
      <w:bookmarkEnd w:id="263"/>
    </w:p>
    <w:p w:rsidR="00783444" w:rsidRPr="00FB35C2" w:rsidRDefault="00783444" w:rsidP="00585205">
      <w:pPr>
        <w:spacing w:before="0" w:after="240" w:line="240" w:lineRule="auto"/>
        <w:rPr>
          <w:rFonts w:ascii="Arial" w:hAnsi="Arial" w:cs="Arial"/>
          <w:sz w:val="20"/>
          <w:lang w:val="en-GB"/>
        </w:rPr>
      </w:pPr>
      <w:r w:rsidRPr="00FB35C2">
        <w:rPr>
          <w:rFonts w:ascii="Arial" w:hAnsi="Arial" w:cs="Arial"/>
          <w:sz w:val="20"/>
          <w:lang w:val="en-GB"/>
        </w:rPr>
        <w:t>The Company may have a common seal.  If it does, then:</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common seal must comply with the Law;</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Board of Directors will provide for the safe custody of the common seal;</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seal may only be used by the authority of the Board of Directors or of a committee of the Board of Directors authorised by the Board of Directors in that behalf.</w:t>
      </w:r>
    </w:p>
    <w:p w:rsidR="00783444" w:rsidRPr="00FB35C2" w:rsidRDefault="00783444" w:rsidP="00623568">
      <w:pPr>
        <w:pStyle w:val="H1"/>
      </w:pPr>
      <w:bookmarkStart w:id="264" w:name="_Toc51036037"/>
      <w:bookmarkStart w:id="265" w:name="_Toc211305184"/>
      <w:r w:rsidRPr="00FB35C2">
        <w:t>Execution under Common Seal</w:t>
      </w:r>
      <w:bookmarkEnd w:id="264"/>
      <w:bookmarkEnd w:id="265"/>
    </w:p>
    <w:p w:rsidR="00783444" w:rsidRPr="00FB35C2" w:rsidRDefault="00783444" w:rsidP="004F3BA8">
      <w:pPr>
        <w:spacing w:before="0" w:after="240" w:line="240" w:lineRule="auto"/>
        <w:rPr>
          <w:rFonts w:ascii="Arial" w:hAnsi="Arial" w:cs="Arial"/>
          <w:sz w:val="20"/>
          <w:lang w:val="en-GB"/>
        </w:rPr>
      </w:pPr>
      <w:r w:rsidRPr="00FB35C2">
        <w:rPr>
          <w:rFonts w:ascii="Arial" w:hAnsi="Arial" w:cs="Arial"/>
          <w:sz w:val="20"/>
          <w:lang w:val="en-GB"/>
        </w:rPr>
        <w:t>If the Company does have a common seal, then it may execute a document if the seal is fixed to the document and the fixing of the seal is witnessed by:</w:t>
      </w:r>
    </w:p>
    <w:p w:rsidR="00CA2C0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two (2) Directors of the Company; </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 Director and a Company Secretary; or</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if</w:t>
      </w:r>
      <w:proofErr w:type="gramEnd"/>
      <w:r w:rsidRPr="00FB35C2">
        <w:rPr>
          <w:rFonts w:ascii="Arial" w:hAnsi="Arial" w:cs="Arial"/>
          <w:sz w:val="20"/>
          <w:lang w:val="en-GB"/>
        </w:rPr>
        <w:t xml:space="preserve"> the Company has a sole Director who is also the sole Company Secretary, that Director.</w:t>
      </w:r>
    </w:p>
    <w:p w:rsidR="00783444" w:rsidRPr="00FB35C2" w:rsidRDefault="00783444" w:rsidP="00623568">
      <w:pPr>
        <w:pStyle w:val="H1"/>
      </w:pPr>
      <w:bookmarkStart w:id="266" w:name="_Toc51036038"/>
      <w:bookmarkStart w:id="267" w:name="_Toc211305185"/>
      <w:r w:rsidRPr="00FB35C2">
        <w:t>Execution without Common Seal</w:t>
      </w:r>
      <w:bookmarkEnd w:id="266"/>
      <w:bookmarkEnd w:id="267"/>
    </w:p>
    <w:p w:rsidR="00783444" w:rsidRPr="00FB35C2" w:rsidRDefault="00783444" w:rsidP="004F3BA8">
      <w:pPr>
        <w:spacing w:before="0" w:after="240" w:line="240" w:lineRule="auto"/>
        <w:rPr>
          <w:rFonts w:ascii="Arial" w:hAnsi="Arial" w:cs="Arial"/>
          <w:sz w:val="20"/>
          <w:lang w:val="en-GB"/>
        </w:rPr>
      </w:pPr>
      <w:r w:rsidRPr="00FB35C2">
        <w:rPr>
          <w:rFonts w:ascii="Arial" w:hAnsi="Arial" w:cs="Arial"/>
          <w:sz w:val="20"/>
          <w:lang w:val="en-GB"/>
        </w:rPr>
        <w:t>The Company may execute a document without using a common seal if the document is signed by:</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two (2) Directors of the Company;</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 Director and a Company Secretary; or</w:t>
      </w:r>
    </w:p>
    <w:p w:rsidR="00783444"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if</w:t>
      </w:r>
      <w:proofErr w:type="gramEnd"/>
      <w:r w:rsidRPr="00FB35C2">
        <w:rPr>
          <w:rFonts w:ascii="Arial" w:hAnsi="Arial" w:cs="Arial"/>
          <w:sz w:val="20"/>
          <w:lang w:val="en-GB"/>
        </w:rPr>
        <w:t xml:space="preserve"> the Company has a sole Director who is also the sole Company Secretary, that Director.</w:t>
      </w:r>
    </w:p>
    <w:p w:rsidR="00783444" w:rsidRPr="00FB35C2" w:rsidRDefault="00783444" w:rsidP="00623568">
      <w:pPr>
        <w:pStyle w:val="H1"/>
      </w:pPr>
      <w:bookmarkStart w:id="268" w:name="_Toc51036039"/>
      <w:bookmarkStart w:id="269" w:name="_Toc211305186"/>
      <w:r w:rsidRPr="00FB35C2">
        <w:t>Directors’ Interests</w:t>
      </w:r>
      <w:bookmarkEnd w:id="268"/>
      <w:bookmarkEnd w:id="269"/>
    </w:p>
    <w:p w:rsidR="00783444" w:rsidRPr="00FB35C2" w:rsidRDefault="00783444" w:rsidP="004F3BA8">
      <w:pPr>
        <w:spacing w:before="0" w:after="240" w:line="240" w:lineRule="auto"/>
        <w:rPr>
          <w:rFonts w:ascii="Arial" w:hAnsi="Arial" w:cs="Arial"/>
          <w:sz w:val="20"/>
          <w:lang w:val="en-GB"/>
        </w:rPr>
      </w:pPr>
      <w:r w:rsidRPr="00FB35C2">
        <w:rPr>
          <w:rFonts w:ascii="Arial" w:hAnsi="Arial" w:cs="Arial"/>
          <w:sz w:val="20"/>
          <w:lang w:val="en-GB"/>
        </w:rPr>
        <w:t>A Director may sign a document to which the seal of the Company is fixed notwithstanding that the Director is interested in the contract or arrangement to which the document relates.</w:t>
      </w:r>
    </w:p>
    <w:p w:rsidR="00783444" w:rsidRPr="00FB35C2" w:rsidRDefault="00783444" w:rsidP="0095627D">
      <w:pPr>
        <w:pStyle w:val="H01"/>
        <w:keepNext/>
      </w:pPr>
      <w:bookmarkStart w:id="270" w:name="_Toc474060696"/>
      <w:bookmarkStart w:id="271" w:name="_Toc51036040"/>
      <w:bookmarkStart w:id="272" w:name="_Toc211305187"/>
      <w:r w:rsidRPr="00FB35C2">
        <w:lastRenderedPageBreak/>
        <w:t>ACCOUNTS AND RECORDS</w:t>
      </w:r>
      <w:bookmarkEnd w:id="270"/>
      <w:bookmarkEnd w:id="271"/>
      <w:bookmarkEnd w:id="272"/>
    </w:p>
    <w:p w:rsidR="00783444" w:rsidRPr="00FB35C2" w:rsidRDefault="00783444" w:rsidP="00623568">
      <w:pPr>
        <w:pStyle w:val="H1"/>
      </w:pPr>
      <w:bookmarkStart w:id="273" w:name="_Toc51036041"/>
      <w:bookmarkStart w:id="274" w:name="_Toc211305188"/>
      <w:r w:rsidRPr="00FB35C2">
        <w:t>Accounting Records</w:t>
      </w:r>
      <w:bookmarkEnd w:id="273"/>
      <w:bookmarkEnd w:id="274"/>
    </w:p>
    <w:p w:rsidR="00CA41A7" w:rsidRDefault="00783444" w:rsidP="004F3BA8">
      <w:pPr>
        <w:spacing w:before="0" w:after="240" w:line="240" w:lineRule="auto"/>
        <w:rPr>
          <w:rFonts w:ascii="Arial" w:hAnsi="Arial" w:cs="Arial"/>
          <w:sz w:val="20"/>
          <w:lang w:val="en-GB"/>
        </w:rPr>
      </w:pPr>
      <w:r w:rsidRPr="00FB35C2">
        <w:rPr>
          <w:rFonts w:ascii="Arial" w:hAnsi="Arial" w:cs="Arial"/>
          <w:sz w:val="20"/>
          <w:lang w:val="en-GB"/>
        </w:rPr>
        <w:t>The Board of Directors will cause proper accounting and other records to be kept, and will distribute copies of financial statements as required by the Law.</w:t>
      </w:r>
    </w:p>
    <w:p w:rsidR="00783444" w:rsidRPr="00FB35C2" w:rsidRDefault="00783444" w:rsidP="00CA41A7">
      <w:pPr>
        <w:pStyle w:val="H1"/>
      </w:pPr>
      <w:bookmarkStart w:id="275" w:name="_Toc51036042"/>
      <w:bookmarkStart w:id="276" w:name="_Toc211305189"/>
      <w:r w:rsidRPr="00FB35C2">
        <w:t>Access to Records</w:t>
      </w:r>
      <w:bookmarkEnd w:id="275"/>
      <w:bookmarkEnd w:id="276"/>
    </w:p>
    <w:p w:rsidR="00783444" w:rsidRPr="00FB35C2" w:rsidRDefault="00783444" w:rsidP="004F3BA8">
      <w:pPr>
        <w:spacing w:before="0" w:after="240" w:line="240" w:lineRule="auto"/>
        <w:rPr>
          <w:rFonts w:ascii="Arial" w:hAnsi="Arial" w:cs="Arial"/>
          <w:sz w:val="20"/>
          <w:lang w:val="en-GB"/>
        </w:rPr>
      </w:pPr>
      <w:r w:rsidRPr="00FB35C2">
        <w:rPr>
          <w:rFonts w:ascii="Arial" w:hAnsi="Arial" w:cs="Arial"/>
          <w:sz w:val="20"/>
          <w:lang w:val="en-GB"/>
        </w:rPr>
        <w:t>The Board of Directors will, from time to time, determine whether and to what extent and at what times and places and under what conditions or regulations the accounting and other records of the Company or any of them will be open to the inspection of Members not being Directors.  No Member (not being a Director) has any right of inspecting any accounting or other records of the Company except as conferred by statute or authorised by the Board of Directors or by a resolution passed at a general meeting.</w:t>
      </w:r>
    </w:p>
    <w:p w:rsidR="00783444" w:rsidRPr="00FB35C2" w:rsidRDefault="00783444" w:rsidP="0095627D">
      <w:pPr>
        <w:pStyle w:val="H01"/>
      </w:pPr>
      <w:bookmarkStart w:id="277" w:name="_Toc474060697"/>
      <w:bookmarkStart w:id="278" w:name="_Toc51036043"/>
      <w:bookmarkStart w:id="279" w:name="_Toc211305190"/>
      <w:r w:rsidRPr="00FB35C2">
        <w:t>EXPULSION OF A MEMBER</w:t>
      </w:r>
      <w:bookmarkEnd w:id="277"/>
      <w:bookmarkEnd w:id="278"/>
      <w:bookmarkEnd w:id="279"/>
    </w:p>
    <w:p w:rsidR="00783444" w:rsidRPr="00FB35C2" w:rsidRDefault="00783444" w:rsidP="00623568">
      <w:pPr>
        <w:pStyle w:val="H1"/>
      </w:pPr>
      <w:bookmarkStart w:id="280" w:name="_Toc51036044"/>
      <w:bookmarkStart w:id="281" w:name="_Toc211305191"/>
      <w:r w:rsidRPr="00FB35C2">
        <w:t>Warning to Defaulting Member</w:t>
      </w:r>
      <w:bookmarkEnd w:id="280"/>
      <w:bookmarkEnd w:id="281"/>
      <w:r w:rsidRPr="00FB35C2">
        <w:t xml:space="preserve"> </w:t>
      </w:r>
    </w:p>
    <w:p w:rsidR="00783444" w:rsidRPr="00FB35C2" w:rsidRDefault="00783444" w:rsidP="004F3BA8">
      <w:pPr>
        <w:spacing w:before="0" w:after="240" w:line="240" w:lineRule="auto"/>
        <w:rPr>
          <w:rFonts w:ascii="Arial" w:hAnsi="Arial" w:cs="Arial"/>
          <w:sz w:val="20"/>
          <w:lang w:val="en-GB"/>
        </w:rPr>
      </w:pPr>
      <w:r w:rsidRPr="00FB35C2">
        <w:rPr>
          <w:rFonts w:ascii="Arial" w:hAnsi="Arial" w:cs="Arial"/>
          <w:sz w:val="20"/>
          <w:lang w:val="en-GB"/>
        </w:rPr>
        <w:t>If a Member:</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breaches or fails to comply with any of the Member’s covenants or obligations in the Constitution or the Member's Sub-Lease; or</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without lawful excuse or reason, fails to pay any monies due under the Constitution or the Member's Sub-Lease within thirty (30) days of the due date for payment,</w:t>
      </w:r>
    </w:p>
    <w:p w:rsidR="00783444" w:rsidRPr="00FB35C2" w:rsidRDefault="00783444" w:rsidP="004F3BA8">
      <w:p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Company may serve on the Member a notice:</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specifying the breach, non-compliance or failure to pay;</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requiring the Member to immediately comply with its covenants or obligations under the Constitution or the Sub-Lease;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stating</w:t>
      </w:r>
      <w:proofErr w:type="gramEnd"/>
      <w:r w:rsidRPr="00FB35C2">
        <w:rPr>
          <w:rFonts w:ascii="Arial" w:hAnsi="Arial" w:cs="Arial"/>
          <w:sz w:val="20"/>
          <w:lang w:val="en-GB"/>
        </w:rPr>
        <w:t xml:space="preserve"> that unless the breach or non-compliance is remedied or the amount owing is not paid within a period or twenty-one (21) days, the Member's shares will be forfeited and the Member's Sub-Lease terminated.</w:t>
      </w:r>
    </w:p>
    <w:p w:rsidR="00783444" w:rsidRPr="00FB35C2" w:rsidRDefault="00783444" w:rsidP="00623568">
      <w:pPr>
        <w:pStyle w:val="H1"/>
      </w:pPr>
      <w:bookmarkStart w:id="282" w:name="_Toc51036045"/>
      <w:bookmarkStart w:id="283" w:name="_Toc211305192"/>
      <w:r w:rsidRPr="00FB35C2">
        <w:t>Directors may Resolve to Expel Member</w:t>
      </w:r>
      <w:bookmarkEnd w:id="282"/>
      <w:bookmarkEnd w:id="283"/>
    </w:p>
    <w:p w:rsidR="00783444" w:rsidRPr="00FB35C2" w:rsidRDefault="00783444" w:rsidP="004F3BA8">
      <w:pPr>
        <w:spacing w:before="0" w:after="240" w:line="240" w:lineRule="auto"/>
        <w:rPr>
          <w:rFonts w:ascii="Arial" w:hAnsi="Arial" w:cs="Arial"/>
          <w:sz w:val="20"/>
          <w:lang w:val="en-GB"/>
        </w:rPr>
      </w:pPr>
      <w:r w:rsidRPr="00FB35C2">
        <w:rPr>
          <w:rFonts w:ascii="Arial" w:hAnsi="Arial" w:cs="Arial"/>
          <w:sz w:val="20"/>
          <w:lang w:val="en-GB"/>
        </w:rPr>
        <w:t>If the Member fails to:</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rectify the breach of the Constitution or the Member's Sub-Lease; </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comply with its obligations or covenants under the Constitution or the Member's Sub-Lease; and</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pay the amount of money that is owing,</w:t>
      </w:r>
    </w:p>
    <w:p w:rsidR="00783444" w:rsidRPr="00FB35C2" w:rsidRDefault="00783444" w:rsidP="004F3BA8">
      <w:pPr>
        <w:spacing w:before="0" w:after="240" w:line="240" w:lineRule="auto"/>
        <w:rPr>
          <w:rFonts w:ascii="Arial" w:hAnsi="Arial" w:cs="Arial"/>
          <w:sz w:val="20"/>
          <w:lang w:val="en-GB"/>
        </w:rPr>
      </w:pPr>
      <w:proofErr w:type="gramStart"/>
      <w:r w:rsidRPr="00FB35C2">
        <w:rPr>
          <w:rFonts w:ascii="Arial" w:hAnsi="Arial" w:cs="Arial"/>
          <w:sz w:val="20"/>
          <w:lang w:val="en-GB"/>
        </w:rPr>
        <w:t>in</w:t>
      </w:r>
      <w:proofErr w:type="gramEnd"/>
      <w:r w:rsidRPr="00FB35C2">
        <w:rPr>
          <w:rFonts w:ascii="Arial" w:hAnsi="Arial" w:cs="Arial"/>
          <w:sz w:val="20"/>
          <w:lang w:val="en-GB"/>
        </w:rPr>
        <w:t xml:space="preserve"> accordance with the notice referred to in the preceding clause, the Company may resolve, in a meeting of its Directors, that the Member be expelled from the Company, the Member's shares be forfeited and that the Member's Sub-Lease be terminated.</w:t>
      </w:r>
    </w:p>
    <w:p w:rsidR="00783444" w:rsidRPr="00FB35C2" w:rsidRDefault="00783444" w:rsidP="00623568">
      <w:pPr>
        <w:pStyle w:val="H1"/>
      </w:pPr>
      <w:bookmarkStart w:id="284" w:name="_Toc51036046"/>
      <w:bookmarkStart w:id="285" w:name="_Toc211305193"/>
      <w:r w:rsidRPr="00FB35C2">
        <w:t>Notice to Member of Directors' Resolution to Expel the Member</w:t>
      </w:r>
      <w:bookmarkEnd w:id="284"/>
      <w:bookmarkEnd w:id="285"/>
    </w:p>
    <w:p w:rsidR="00783444" w:rsidRPr="00FB35C2" w:rsidRDefault="00783444" w:rsidP="004F3BA8">
      <w:pPr>
        <w:spacing w:before="0" w:after="240" w:line="240" w:lineRule="auto"/>
        <w:rPr>
          <w:rFonts w:ascii="Arial" w:hAnsi="Arial" w:cs="Arial"/>
          <w:sz w:val="20"/>
          <w:lang w:val="en-GB"/>
        </w:rPr>
      </w:pPr>
      <w:r w:rsidRPr="00FB35C2">
        <w:rPr>
          <w:rFonts w:ascii="Arial" w:hAnsi="Arial" w:cs="Arial"/>
          <w:sz w:val="20"/>
          <w:lang w:val="en-GB"/>
        </w:rPr>
        <w:t>Where the Directors of the Company pass a resolution under the preceding clause, they shall, as soon as possible, cause to be served on the Member a notice in writing:</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setting out the resolution of the Directors and the grounds on which it is based;</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lastRenderedPageBreak/>
        <w:t>stating that the Member may address the Directors meeting to be held not earlier than fourteen (14) days and not later than twenty-eight (28) days after the service of the notice;</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stating the date, place and time of the meeting;</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informing the Member that he or she may do one or more of the following:</w:t>
      </w:r>
    </w:p>
    <w:p w:rsidR="00AB3E32" w:rsidRPr="00FB35C2" w:rsidRDefault="00783444" w:rsidP="00FB1F25">
      <w:pPr>
        <w:numPr>
          <w:ilvl w:val="2"/>
          <w:numId w:val="31"/>
        </w:numPr>
        <w:spacing w:before="0" w:after="240" w:line="240" w:lineRule="auto"/>
        <w:rPr>
          <w:rFonts w:ascii="Arial" w:hAnsi="Arial" w:cs="Arial"/>
          <w:sz w:val="20"/>
          <w:lang w:val="en-GB"/>
        </w:rPr>
      </w:pPr>
      <w:r w:rsidRPr="00FB35C2">
        <w:rPr>
          <w:rFonts w:ascii="Arial" w:hAnsi="Arial" w:cs="Arial"/>
          <w:sz w:val="20"/>
          <w:lang w:val="en-GB"/>
        </w:rPr>
        <w:t>attend the meeting;</w:t>
      </w:r>
    </w:p>
    <w:p w:rsidR="00AB3E32" w:rsidRPr="00FB35C2" w:rsidRDefault="00783444" w:rsidP="00387B87">
      <w:pPr>
        <w:numPr>
          <w:ilvl w:val="2"/>
          <w:numId w:val="2"/>
        </w:numPr>
        <w:spacing w:before="0" w:after="240" w:line="240" w:lineRule="auto"/>
        <w:rPr>
          <w:rFonts w:ascii="Arial" w:hAnsi="Arial" w:cs="Arial"/>
          <w:sz w:val="20"/>
          <w:lang w:val="en-GB"/>
        </w:rPr>
      </w:pPr>
      <w:r w:rsidRPr="00FB35C2">
        <w:rPr>
          <w:rFonts w:ascii="Arial" w:hAnsi="Arial" w:cs="Arial"/>
          <w:sz w:val="20"/>
          <w:lang w:val="en-GB"/>
        </w:rPr>
        <w:t xml:space="preserve">give to the Directors before the date of the meeting a written statement seeking the revocation of the resolution; </w:t>
      </w:r>
      <w:r w:rsidR="00AE6C81">
        <w:rPr>
          <w:rFonts w:ascii="Arial" w:hAnsi="Arial" w:cs="Arial"/>
          <w:sz w:val="20"/>
          <w:lang w:val="en-GB"/>
        </w:rPr>
        <w:t>and/</w:t>
      </w:r>
      <w:r w:rsidRPr="00FB35C2">
        <w:rPr>
          <w:rFonts w:ascii="Arial" w:hAnsi="Arial" w:cs="Arial"/>
          <w:sz w:val="20"/>
          <w:lang w:val="en-GB"/>
        </w:rPr>
        <w:t>or</w:t>
      </w:r>
    </w:p>
    <w:p w:rsidR="00783444" w:rsidRPr="00FB35C2" w:rsidRDefault="00783444" w:rsidP="00387B87">
      <w:pPr>
        <w:numPr>
          <w:ilvl w:val="2"/>
          <w:numId w:val="2"/>
        </w:numPr>
        <w:spacing w:before="0" w:after="240" w:line="240" w:lineRule="auto"/>
        <w:rPr>
          <w:rFonts w:ascii="Arial" w:hAnsi="Arial" w:cs="Arial"/>
          <w:sz w:val="20"/>
          <w:lang w:val="en-GB"/>
        </w:rPr>
      </w:pPr>
      <w:bookmarkStart w:id="286" w:name="_Ref176658961"/>
      <w:proofErr w:type="gramStart"/>
      <w:r w:rsidRPr="00FB35C2">
        <w:rPr>
          <w:rFonts w:ascii="Arial" w:hAnsi="Arial" w:cs="Arial"/>
          <w:sz w:val="20"/>
          <w:lang w:val="en-GB"/>
        </w:rPr>
        <w:t>not</w:t>
      </w:r>
      <w:proofErr w:type="gramEnd"/>
      <w:r w:rsidRPr="00FB35C2">
        <w:rPr>
          <w:rFonts w:ascii="Arial" w:hAnsi="Arial" w:cs="Arial"/>
          <w:sz w:val="20"/>
          <w:lang w:val="en-GB"/>
        </w:rPr>
        <w:t xml:space="preserve"> later than twenty-four (24) hours before the date of the meeting, lodge with the Directors a notice to the effect that he or she wishes to appeal to the Members in a general meeting against the resolution.</w:t>
      </w:r>
      <w:bookmarkEnd w:id="286"/>
    </w:p>
    <w:p w:rsidR="00783444" w:rsidRPr="00FB35C2" w:rsidRDefault="00783444" w:rsidP="00623568">
      <w:pPr>
        <w:pStyle w:val="H1"/>
      </w:pPr>
      <w:bookmarkStart w:id="287" w:name="_Toc51036047"/>
      <w:bookmarkStart w:id="288" w:name="_Ref176659006"/>
      <w:bookmarkStart w:id="289" w:name="_Ref176659149"/>
      <w:bookmarkStart w:id="290" w:name="_Ref176659279"/>
      <w:bookmarkStart w:id="291" w:name="_Toc211305194"/>
      <w:r w:rsidRPr="00FB35C2">
        <w:t>Directors Meeting Reviewing Expulsion</w:t>
      </w:r>
      <w:bookmarkEnd w:id="287"/>
      <w:bookmarkEnd w:id="288"/>
      <w:bookmarkEnd w:id="289"/>
      <w:bookmarkEnd w:id="290"/>
      <w:bookmarkEnd w:id="291"/>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At the Directors meeting held in accordance with the preceding clause, the Directors:</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shall give the Member an opportunity to be heard;</w:t>
      </w:r>
    </w:p>
    <w:p w:rsidR="00AB3E32"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shall give due consideration to any written statement submitted by the Member;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shall</w:t>
      </w:r>
      <w:proofErr w:type="gramEnd"/>
      <w:r w:rsidRPr="00FB35C2">
        <w:rPr>
          <w:rFonts w:ascii="Arial" w:hAnsi="Arial" w:cs="Arial"/>
          <w:sz w:val="20"/>
          <w:lang w:val="en-GB"/>
        </w:rPr>
        <w:t>, by resolution, determine whether to confirm or to revoke the resolution that the Member be expelled from the Company, the Member's shares be forfeited and that the Member's Sub-Lease be terminated.</w:t>
      </w:r>
    </w:p>
    <w:p w:rsidR="00783444" w:rsidRPr="00FB35C2" w:rsidRDefault="00783444" w:rsidP="00623568">
      <w:pPr>
        <w:pStyle w:val="H1"/>
      </w:pPr>
      <w:bookmarkStart w:id="292" w:name="_Toc51036048"/>
      <w:bookmarkStart w:id="293" w:name="_Ref176659012"/>
      <w:bookmarkStart w:id="294" w:name="_Ref176659159"/>
      <w:bookmarkStart w:id="295" w:name="_Ref176659282"/>
      <w:bookmarkStart w:id="296" w:name="_Toc211305195"/>
      <w:r w:rsidRPr="00FB35C2">
        <w:t>Meeting of Members to Consider Appeal</w:t>
      </w:r>
      <w:bookmarkEnd w:id="292"/>
      <w:bookmarkEnd w:id="293"/>
      <w:bookmarkEnd w:id="294"/>
      <w:bookmarkEnd w:id="295"/>
      <w:bookmarkEnd w:id="296"/>
    </w:p>
    <w:p w:rsidR="00AB3E32" w:rsidRPr="00FB35C2" w:rsidRDefault="00783444" w:rsidP="00742B86">
      <w:pPr>
        <w:numPr>
          <w:ilvl w:val="1"/>
          <w:numId w:val="2"/>
        </w:numPr>
        <w:spacing w:before="0" w:after="240" w:line="240" w:lineRule="auto"/>
        <w:rPr>
          <w:rFonts w:ascii="Arial" w:hAnsi="Arial" w:cs="Arial"/>
          <w:sz w:val="20"/>
          <w:lang w:val="en-GB"/>
        </w:rPr>
      </w:pPr>
      <w:bookmarkStart w:id="297" w:name="_Ref176658978"/>
      <w:r w:rsidRPr="00FB35C2">
        <w:rPr>
          <w:rFonts w:ascii="Arial" w:hAnsi="Arial" w:cs="Arial"/>
          <w:sz w:val="20"/>
          <w:lang w:val="en-GB"/>
        </w:rPr>
        <w:t>If the Com</w:t>
      </w:r>
      <w:r w:rsidR="00CF3C23" w:rsidRPr="00FB35C2">
        <w:rPr>
          <w:rFonts w:ascii="Arial" w:hAnsi="Arial" w:cs="Arial"/>
          <w:sz w:val="20"/>
          <w:lang w:val="en-GB"/>
        </w:rPr>
        <w:t xml:space="preserve">pany receives a notice under </w:t>
      </w:r>
      <w:r w:rsidR="00D71BDA">
        <w:rPr>
          <w:rFonts w:ascii="Arial" w:hAnsi="Arial" w:cs="Arial"/>
          <w:sz w:val="20"/>
          <w:lang w:val="en-GB"/>
        </w:rPr>
        <w:t xml:space="preserve">clause </w:t>
      </w:r>
      <w:r w:rsidR="00D71BDA">
        <w:rPr>
          <w:rFonts w:ascii="Arial" w:hAnsi="Arial" w:cs="Arial"/>
          <w:sz w:val="20"/>
          <w:lang w:val="en-GB"/>
        </w:rPr>
        <w:fldChar w:fldCharType="begin"/>
      </w:r>
      <w:r w:rsidR="00D71BDA">
        <w:rPr>
          <w:rFonts w:ascii="Arial" w:hAnsi="Arial" w:cs="Arial"/>
          <w:sz w:val="20"/>
          <w:lang w:val="en-GB"/>
        </w:rPr>
        <w:instrText xml:space="preserve"> REF _Ref176658961 \w \h </w:instrText>
      </w:r>
      <w:r w:rsidR="00623568" w:rsidRPr="00D71BDA">
        <w:rPr>
          <w:rFonts w:ascii="Arial" w:hAnsi="Arial" w:cs="Arial"/>
          <w:sz w:val="20"/>
          <w:lang w:val="en-GB"/>
        </w:rPr>
      </w:r>
      <w:r w:rsidR="00D71BDA">
        <w:rPr>
          <w:rFonts w:ascii="Arial" w:hAnsi="Arial" w:cs="Arial"/>
          <w:sz w:val="20"/>
          <w:lang w:val="en-GB"/>
        </w:rPr>
        <w:fldChar w:fldCharType="separate"/>
      </w:r>
      <w:r w:rsidR="00343672">
        <w:rPr>
          <w:rFonts w:ascii="Arial" w:hAnsi="Arial" w:cs="Arial"/>
          <w:sz w:val="20"/>
          <w:lang w:val="en-GB"/>
        </w:rPr>
        <w:t>107.4.3</w:t>
      </w:r>
      <w:r w:rsidR="00D71BDA">
        <w:rPr>
          <w:rFonts w:ascii="Arial" w:hAnsi="Arial" w:cs="Arial"/>
          <w:sz w:val="20"/>
          <w:lang w:val="en-GB"/>
        </w:rPr>
        <w:fldChar w:fldCharType="end"/>
      </w:r>
      <w:r w:rsidRPr="00FB35C2">
        <w:rPr>
          <w:rFonts w:ascii="Arial" w:hAnsi="Arial" w:cs="Arial"/>
          <w:sz w:val="20"/>
          <w:lang w:val="en-GB"/>
        </w:rPr>
        <w:t>, it must convene a meeting of the Members to be held within twenty-one (21) days after the date on which the Company received the notice.</w:t>
      </w:r>
      <w:bookmarkEnd w:id="297"/>
    </w:p>
    <w:p w:rsidR="00863175"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At a meeting of the </w:t>
      </w:r>
      <w:r w:rsidR="00863175" w:rsidRPr="00FB35C2">
        <w:rPr>
          <w:rFonts w:ascii="Arial" w:hAnsi="Arial" w:cs="Arial"/>
          <w:sz w:val="20"/>
          <w:lang w:val="en-GB"/>
        </w:rPr>
        <w:t>Me</w:t>
      </w:r>
      <w:r w:rsidR="00CF3C23" w:rsidRPr="00FB35C2">
        <w:rPr>
          <w:rFonts w:ascii="Arial" w:hAnsi="Arial" w:cs="Arial"/>
          <w:sz w:val="20"/>
          <w:lang w:val="en-GB"/>
        </w:rPr>
        <w:t xml:space="preserve">mbers convened under </w:t>
      </w:r>
      <w:r w:rsidR="00D71BDA">
        <w:rPr>
          <w:rFonts w:ascii="Arial" w:hAnsi="Arial" w:cs="Arial"/>
          <w:sz w:val="20"/>
          <w:lang w:val="en-GB"/>
        </w:rPr>
        <w:t xml:space="preserve">clause </w:t>
      </w:r>
      <w:r w:rsidR="00D71BDA">
        <w:rPr>
          <w:rFonts w:ascii="Arial" w:hAnsi="Arial" w:cs="Arial"/>
          <w:sz w:val="20"/>
          <w:lang w:val="en-GB"/>
        </w:rPr>
        <w:fldChar w:fldCharType="begin"/>
      </w:r>
      <w:r w:rsidR="00D71BDA">
        <w:rPr>
          <w:rFonts w:ascii="Arial" w:hAnsi="Arial" w:cs="Arial"/>
          <w:sz w:val="20"/>
          <w:lang w:val="en-GB"/>
        </w:rPr>
        <w:instrText xml:space="preserve"> REF _Ref176658978 \w \h </w:instrText>
      </w:r>
      <w:r w:rsidR="00623568" w:rsidRPr="00D71BDA">
        <w:rPr>
          <w:rFonts w:ascii="Arial" w:hAnsi="Arial" w:cs="Arial"/>
          <w:sz w:val="20"/>
          <w:lang w:val="en-GB"/>
        </w:rPr>
      </w:r>
      <w:r w:rsidR="00D71BDA">
        <w:rPr>
          <w:rFonts w:ascii="Arial" w:hAnsi="Arial" w:cs="Arial"/>
          <w:sz w:val="20"/>
          <w:lang w:val="en-GB"/>
        </w:rPr>
        <w:fldChar w:fldCharType="separate"/>
      </w:r>
      <w:r w:rsidR="00343672">
        <w:rPr>
          <w:rFonts w:ascii="Arial" w:hAnsi="Arial" w:cs="Arial"/>
          <w:sz w:val="20"/>
          <w:lang w:val="en-GB"/>
        </w:rPr>
        <w:t>109.1</w:t>
      </w:r>
      <w:r w:rsidR="00D71BDA">
        <w:rPr>
          <w:rFonts w:ascii="Arial" w:hAnsi="Arial" w:cs="Arial"/>
          <w:sz w:val="20"/>
          <w:lang w:val="en-GB"/>
        </w:rPr>
        <w:fldChar w:fldCharType="end"/>
      </w:r>
      <w:r w:rsidRPr="00FB35C2">
        <w:rPr>
          <w:rFonts w:ascii="Arial" w:hAnsi="Arial" w:cs="Arial"/>
          <w:sz w:val="20"/>
          <w:lang w:val="en-GB"/>
        </w:rPr>
        <w:t>:</w:t>
      </w:r>
    </w:p>
    <w:p w:rsidR="00863175" w:rsidRPr="00FB35C2" w:rsidRDefault="00863175" w:rsidP="00FB1F25">
      <w:pPr>
        <w:numPr>
          <w:ilvl w:val="2"/>
          <w:numId w:val="33"/>
        </w:numPr>
        <w:spacing w:before="0" w:after="240" w:line="240" w:lineRule="auto"/>
        <w:rPr>
          <w:rFonts w:ascii="Arial" w:hAnsi="Arial" w:cs="Arial"/>
          <w:sz w:val="20"/>
          <w:lang w:val="en-GB"/>
        </w:rPr>
      </w:pPr>
      <w:r w:rsidRPr="00FB35C2">
        <w:rPr>
          <w:rFonts w:ascii="Arial" w:hAnsi="Arial" w:cs="Arial"/>
          <w:sz w:val="20"/>
          <w:lang w:val="en-GB"/>
        </w:rPr>
        <w:t>n</w:t>
      </w:r>
      <w:r w:rsidR="00783444" w:rsidRPr="00FB35C2">
        <w:rPr>
          <w:rFonts w:ascii="Arial" w:hAnsi="Arial" w:cs="Arial"/>
          <w:sz w:val="20"/>
          <w:lang w:val="en-GB"/>
        </w:rPr>
        <w:t>o business other than the question of the appeal to the Members shall be transacted;</w:t>
      </w:r>
    </w:p>
    <w:p w:rsidR="00863175" w:rsidRPr="00FB35C2" w:rsidRDefault="00783444" w:rsidP="00387B87">
      <w:pPr>
        <w:numPr>
          <w:ilvl w:val="2"/>
          <w:numId w:val="2"/>
        </w:numPr>
        <w:spacing w:before="0" w:after="240" w:line="240" w:lineRule="auto"/>
        <w:rPr>
          <w:rFonts w:ascii="Arial" w:hAnsi="Arial" w:cs="Arial"/>
          <w:sz w:val="20"/>
          <w:lang w:val="en-GB"/>
        </w:rPr>
      </w:pPr>
      <w:r w:rsidRPr="00FB35C2">
        <w:rPr>
          <w:rFonts w:ascii="Arial" w:hAnsi="Arial" w:cs="Arial"/>
          <w:sz w:val="20"/>
          <w:lang w:val="en-GB"/>
        </w:rPr>
        <w:t>the Company may place before the meeting details of the grounds for the resolution and the reasons for the passing of the resolution;</w:t>
      </w:r>
    </w:p>
    <w:p w:rsidR="00863175" w:rsidRPr="00FB35C2" w:rsidRDefault="00783444" w:rsidP="00387B87">
      <w:pPr>
        <w:numPr>
          <w:ilvl w:val="2"/>
          <w:numId w:val="2"/>
        </w:numPr>
        <w:spacing w:before="0" w:after="240" w:line="240" w:lineRule="auto"/>
        <w:rPr>
          <w:rFonts w:ascii="Arial" w:hAnsi="Arial" w:cs="Arial"/>
          <w:sz w:val="20"/>
          <w:lang w:val="en-GB"/>
        </w:rPr>
      </w:pPr>
      <w:r w:rsidRPr="00FB35C2">
        <w:rPr>
          <w:rFonts w:ascii="Arial" w:hAnsi="Arial" w:cs="Arial"/>
          <w:sz w:val="20"/>
          <w:lang w:val="en-GB"/>
        </w:rPr>
        <w:t>the Member shall be given the opportunity to be heard;</w:t>
      </w:r>
    </w:p>
    <w:p w:rsidR="00863175" w:rsidRPr="00FB35C2" w:rsidRDefault="00783444" w:rsidP="00387B87">
      <w:pPr>
        <w:numPr>
          <w:ilvl w:val="2"/>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Members present shall vote by secret ballot on the question of whether the resolution shall be confirmed or revoked.</w:t>
      </w:r>
    </w:p>
    <w:p w:rsidR="00863175"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If at a meet</w:t>
      </w:r>
      <w:r w:rsidR="00863175" w:rsidRPr="00FB35C2">
        <w:rPr>
          <w:rFonts w:ascii="Arial" w:hAnsi="Arial" w:cs="Arial"/>
          <w:sz w:val="20"/>
          <w:lang w:val="en-GB"/>
        </w:rPr>
        <w:t>ing of Members conv</w:t>
      </w:r>
      <w:r w:rsidR="00CF3C23" w:rsidRPr="00FB35C2">
        <w:rPr>
          <w:rFonts w:ascii="Arial" w:hAnsi="Arial" w:cs="Arial"/>
          <w:sz w:val="20"/>
          <w:lang w:val="en-GB"/>
        </w:rPr>
        <w:t xml:space="preserve">ened under </w:t>
      </w:r>
      <w:r w:rsidR="00D71BDA">
        <w:rPr>
          <w:rFonts w:ascii="Arial" w:hAnsi="Arial" w:cs="Arial"/>
          <w:sz w:val="20"/>
          <w:lang w:val="en-GB"/>
        </w:rPr>
        <w:fldChar w:fldCharType="begin"/>
      </w:r>
      <w:r w:rsidR="00D71BDA">
        <w:rPr>
          <w:rFonts w:ascii="Arial" w:hAnsi="Arial" w:cs="Arial"/>
          <w:sz w:val="20"/>
          <w:lang w:val="en-GB"/>
        </w:rPr>
        <w:instrText xml:space="preserve"> REF _Ref176658978 \w \h </w:instrText>
      </w:r>
      <w:r w:rsidR="00623568" w:rsidRPr="00D71BDA">
        <w:rPr>
          <w:rFonts w:ascii="Arial" w:hAnsi="Arial" w:cs="Arial"/>
          <w:sz w:val="20"/>
          <w:lang w:val="en-GB"/>
        </w:rPr>
      </w:r>
      <w:r w:rsidR="00D71BDA">
        <w:rPr>
          <w:rFonts w:ascii="Arial" w:hAnsi="Arial" w:cs="Arial"/>
          <w:sz w:val="20"/>
          <w:lang w:val="en-GB"/>
        </w:rPr>
        <w:fldChar w:fldCharType="separate"/>
      </w:r>
      <w:r w:rsidR="00343672">
        <w:rPr>
          <w:rFonts w:ascii="Arial" w:hAnsi="Arial" w:cs="Arial"/>
          <w:sz w:val="20"/>
          <w:lang w:val="en-GB"/>
        </w:rPr>
        <w:t>109.1</w:t>
      </w:r>
      <w:r w:rsidR="00D71BDA">
        <w:rPr>
          <w:rFonts w:ascii="Arial" w:hAnsi="Arial" w:cs="Arial"/>
          <w:sz w:val="20"/>
          <w:lang w:val="en-GB"/>
        </w:rPr>
        <w:fldChar w:fldCharType="end"/>
      </w:r>
      <w:r w:rsidRPr="00FB35C2">
        <w:rPr>
          <w:rFonts w:ascii="Arial" w:hAnsi="Arial" w:cs="Arial"/>
          <w:sz w:val="20"/>
          <w:lang w:val="en-GB"/>
        </w:rPr>
        <w:t>:</w:t>
      </w:r>
    </w:p>
    <w:p w:rsidR="00863175" w:rsidRPr="00FB35C2" w:rsidRDefault="00783444" w:rsidP="00FB1F25">
      <w:pPr>
        <w:numPr>
          <w:ilvl w:val="2"/>
          <w:numId w:val="35"/>
        </w:numPr>
        <w:spacing w:before="0" w:after="240" w:line="240" w:lineRule="auto"/>
        <w:rPr>
          <w:rFonts w:ascii="Arial" w:hAnsi="Arial" w:cs="Arial"/>
          <w:sz w:val="20"/>
          <w:lang w:val="en-GB"/>
        </w:rPr>
      </w:pPr>
      <w:r w:rsidRPr="00FB35C2">
        <w:rPr>
          <w:rFonts w:ascii="Arial" w:hAnsi="Arial" w:cs="Arial"/>
          <w:sz w:val="20"/>
          <w:lang w:val="en-GB"/>
        </w:rPr>
        <w:t xml:space="preserve">at least fifty-one percent (51%) of the total Members vote in person or by proxy in favour of the confirmation of the resolution, the resolution is confirmed; and </w:t>
      </w:r>
    </w:p>
    <w:p w:rsidR="00783444" w:rsidRPr="00FB35C2" w:rsidRDefault="00783444" w:rsidP="00387B87">
      <w:pPr>
        <w:numPr>
          <w:ilvl w:val="2"/>
          <w:numId w:val="2"/>
        </w:numPr>
        <w:spacing w:before="0" w:after="240" w:line="240" w:lineRule="auto"/>
        <w:rPr>
          <w:rFonts w:ascii="Arial" w:hAnsi="Arial" w:cs="Arial"/>
          <w:sz w:val="20"/>
          <w:lang w:val="en-GB"/>
        </w:rPr>
      </w:pPr>
      <w:proofErr w:type="gramStart"/>
      <w:r w:rsidRPr="00FB35C2">
        <w:rPr>
          <w:rFonts w:ascii="Arial" w:hAnsi="Arial" w:cs="Arial"/>
          <w:sz w:val="20"/>
          <w:lang w:val="en-GB"/>
        </w:rPr>
        <w:t>in</w:t>
      </w:r>
      <w:proofErr w:type="gramEnd"/>
      <w:r w:rsidRPr="00FB35C2">
        <w:rPr>
          <w:rFonts w:ascii="Arial" w:hAnsi="Arial" w:cs="Arial"/>
          <w:sz w:val="20"/>
          <w:lang w:val="en-GB"/>
        </w:rPr>
        <w:t xml:space="preserve"> any other case, the resolution is revoked.</w:t>
      </w:r>
    </w:p>
    <w:p w:rsidR="00783444" w:rsidRPr="00FB35C2" w:rsidRDefault="00783444" w:rsidP="00623568">
      <w:pPr>
        <w:pStyle w:val="H1"/>
      </w:pPr>
      <w:bookmarkStart w:id="298" w:name="_Toc51036049"/>
      <w:bookmarkStart w:id="299" w:name="_Toc211305196"/>
      <w:r w:rsidRPr="00FB35C2">
        <w:t>Compensation on Expulsion</w:t>
      </w:r>
      <w:bookmarkEnd w:id="298"/>
      <w:bookmarkEnd w:id="299"/>
    </w:p>
    <w:p w:rsidR="005E3CC1"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If the Member is expelled, the Member’s shares forfeited and the Member's Sub-Le</w:t>
      </w:r>
      <w:r w:rsidR="00CF3C23" w:rsidRPr="00FB35C2">
        <w:rPr>
          <w:rFonts w:ascii="Arial" w:hAnsi="Arial" w:cs="Arial"/>
          <w:sz w:val="20"/>
          <w:lang w:val="en-GB"/>
        </w:rPr>
        <w:t xml:space="preserve">ase terminated under clauses </w:t>
      </w:r>
      <w:r w:rsidR="00D71BDA">
        <w:rPr>
          <w:rFonts w:ascii="Arial" w:hAnsi="Arial" w:cs="Arial"/>
          <w:sz w:val="20"/>
          <w:lang w:val="en-GB"/>
        </w:rPr>
        <w:fldChar w:fldCharType="begin"/>
      </w:r>
      <w:r w:rsidR="00D71BDA">
        <w:rPr>
          <w:rFonts w:ascii="Arial" w:hAnsi="Arial" w:cs="Arial"/>
          <w:sz w:val="20"/>
          <w:lang w:val="en-GB"/>
        </w:rPr>
        <w:instrText xml:space="preserve"> REF _Ref176659006 \w \h </w:instrText>
      </w:r>
      <w:r w:rsidR="00623568" w:rsidRPr="00D71BDA">
        <w:rPr>
          <w:rFonts w:ascii="Arial" w:hAnsi="Arial" w:cs="Arial"/>
          <w:sz w:val="20"/>
          <w:lang w:val="en-GB"/>
        </w:rPr>
      </w:r>
      <w:r w:rsidR="00D71BDA">
        <w:rPr>
          <w:rFonts w:ascii="Arial" w:hAnsi="Arial" w:cs="Arial"/>
          <w:sz w:val="20"/>
          <w:lang w:val="en-GB"/>
        </w:rPr>
        <w:fldChar w:fldCharType="separate"/>
      </w:r>
      <w:r w:rsidR="00343672">
        <w:rPr>
          <w:rFonts w:ascii="Arial" w:hAnsi="Arial" w:cs="Arial"/>
          <w:sz w:val="20"/>
          <w:lang w:val="en-GB"/>
        </w:rPr>
        <w:t>108</w:t>
      </w:r>
      <w:r w:rsidR="00D71BDA">
        <w:rPr>
          <w:rFonts w:ascii="Arial" w:hAnsi="Arial" w:cs="Arial"/>
          <w:sz w:val="20"/>
          <w:lang w:val="en-GB"/>
        </w:rPr>
        <w:fldChar w:fldCharType="end"/>
      </w:r>
      <w:r w:rsidR="00D71BDA">
        <w:rPr>
          <w:rFonts w:ascii="Arial" w:hAnsi="Arial" w:cs="Arial"/>
          <w:sz w:val="20"/>
          <w:lang w:val="en-GB"/>
        </w:rPr>
        <w:t xml:space="preserve"> or </w:t>
      </w:r>
      <w:r w:rsidR="00D71BDA">
        <w:rPr>
          <w:rFonts w:ascii="Arial" w:hAnsi="Arial" w:cs="Arial"/>
          <w:sz w:val="20"/>
          <w:lang w:val="en-GB"/>
        </w:rPr>
        <w:fldChar w:fldCharType="begin"/>
      </w:r>
      <w:r w:rsidR="00D71BDA">
        <w:rPr>
          <w:rFonts w:ascii="Arial" w:hAnsi="Arial" w:cs="Arial"/>
          <w:sz w:val="20"/>
          <w:lang w:val="en-GB"/>
        </w:rPr>
        <w:instrText xml:space="preserve"> REF _Ref176659012 \w \h </w:instrText>
      </w:r>
      <w:r w:rsidR="00623568" w:rsidRPr="00D71BDA">
        <w:rPr>
          <w:rFonts w:ascii="Arial" w:hAnsi="Arial" w:cs="Arial"/>
          <w:sz w:val="20"/>
          <w:lang w:val="en-GB"/>
        </w:rPr>
      </w:r>
      <w:r w:rsidR="00D71BDA">
        <w:rPr>
          <w:rFonts w:ascii="Arial" w:hAnsi="Arial" w:cs="Arial"/>
          <w:sz w:val="20"/>
          <w:lang w:val="en-GB"/>
        </w:rPr>
        <w:fldChar w:fldCharType="separate"/>
      </w:r>
      <w:r w:rsidR="00343672">
        <w:rPr>
          <w:rFonts w:ascii="Arial" w:hAnsi="Arial" w:cs="Arial"/>
          <w:sz w:val="20"/>
          <w:lang w:val="en-GB"/>
        </w:rPr>
        <w:t>109</w:t>
      </w:r>
      <w:r w:rsidR="00D71BDA">
        <w:rPr>
          <w:rFonts w:ascii="Arial" w:hAnsi="Arial" w:cs="Arial"/>
          <w:sz w:val="20"/>
          <w:lang w:val="en-GB"/>
        </w:rPr>
        <w:fldChar w:fldCharType="end"/>
      </w:r>
      <w:r w:rsidRPr="00FB35C2">
        <w:rPr>
          <w:rFonts w:ascii="Arial" w:hAnsi="Arial" w:cs="Arial"/>
          <w:sz w:val="20"/>
          <w:lang w:val="en-GB"/>
        </w:rPr>
        <w:t xml:space="preserve">, the Company will pay to the Member, </w:t>
      </w:r>
      <w:r w:rsidR="005E70DB">
        <w:rPr>
          <w:rFonts w:ascii="Arial" w:hAnsi="Arial" w:cs="Arial"/>
          <w:sz w:val="20"/>
          <w:lang w:val="en-GB"/>
        </w:rPr>
        <w:t xml:space="preserve">within six (6) months of the final resolution or settlement of the sale of the </w:t>
      </w:r>
      <w:r w:rsidR="00451E48">
        <w:rPr>
          <w:rFonts w:ascii="Arial" w:hAnsi="Arial" w:cs="Arial"/>
          <w:sz w:val="20"/>
          <w:lang w:val="en-GB"/>
        </w:rPr>
        <w:t>Parcel</w:t>
      </w:r>
      <w:r w:rsidR="005E70DB">
        <w:rPr>
          <w:rFonts w:ascii="Arial" w:hAnsi="Arial" w:cs="Arial"/>
          <w:sz w:val="20"/>
          <w:lang w:val="en-GB"/>
        </w:rPr>
        <w:t xml:space="preserve"> (whichever is earlier)</w:t>
      </w:r>
      <w:r w:rsidRPr="00FB35C2">
        <w:rPr>
          <w:rFonts w:ascii="Arial" w:hAnsi="Arial" w:cs="Arial"/>
          <w:sz w:val="20"/>
          <w:lang w:val="en-GB"/>
        </w:rPr>
        <w:t xml:space="preserve">, compensation equal to the fair value of the Member's shares and the Member's Sub-Lease (less any amount owing under the Constitution, the Member's Sub-Lease or any order of a </w:t>
      </w:r>
      <w:r w:rsidRPr="00FB35C2">
        <w:rPr>
          <w:rFonts w:ascii="Arial" w:hAnsi="Arial" w:cs="Arial"/>
          <w:sz w:val="20"/>
          <w:lang w:val="en-GB"/>
        </w:rPr>
        <w:lastRenderedPageBreak/>
        <w:t>Court or Tribunal by the Member to the Company including the Company's legal and other costs).</w:t>
      </w:r>
    </w:p>
    <w:p w:rsidR="00CA41A7"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Such fair value shall be as agreed between the Company and the Member and, in default of agreement, be determined by a valuer agreed upon by the parties and, in default of agreement of the valuer, by a valuer appointed by the President for the time being of the Victorian Division of the Australian Property Institute.</w:t>
      </w:r>
    </w:p>
    <w:p w:rsidR="00783444" w:rsidRPr="00FB35C2" w:rsidRDefault="00783444" w:rsidP="00CA41A7">
      <w:pPr>
        <w:pStyle w:val="H1"/>
      </w:pPr>
      <w:bookmarkStart w:id="300" w:name="_Toc51036050"/>
      <w:bookmarkStart w:id="301" w:name="_Toc211305197"/>
      <w:r w:rsidRPr="00FB35C2">
        <w:t>Member's Grant of Power of Attorney</w:t>
      </w:r>
      <w:bookmarkEnd w:id="300"/>
      <w:bookmarkEnd w:id="301"/>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Each Member irrevocably appoints any two (2) Directors from time to time of the Company jointly to be the true and lawful attorneys of that Member, to act on the Member's behalf and in the Member's name for the purpose of executing as the act and deed of the Member any one (1) or more of the following:</w:t>
      </w:r>
    </w:p>
    <w:p w:rsidR="005E3CC1"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 surrender of the Member's Sub</w:t>
      </w:r>
      <w:r w:rsidRPr="00FB35C2">
        <w:rPr>
          <w:rFonts w:ascii="Arial" w:hAnsi="Arial" w:cs="Arial"/>
          <w:sz w:val="20"/>
          <w:lang w:val="en-GB"/>
        </w:rPr>
        <w:noBreakHyphen/>
        <w:t>Lease in favour of the Company;</w:t>
      </w:r>
    </w:p>
    <w:p w:rsidR="005E3CC1"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an assignment of the Member's Sub</w:t>
      </w:r>
      <w:r w:rsidRPr="00FB35C2">
        <w:rPr>
          <w:rFonts w:ascii="Arial" w:hAnsi="Arial" w:cs="Arial"/>
          <w:sz w:val="20"/>
          <w:lang w:val="en-GB"/>
        </w:rPr>
        <w:noBreakHyphen/>
        <w:t xml:space="preserve">Lease in favour of any other person; </w:t>
      </w:r>
      <w:r w:rsidR="00AE6C81">
        <w:rPr>
          <w:rFonts w:ascii="Arial" w:hAnsi="Arial" w:cs="Arial"/>
          <w:sz w:val="20"/>
          <w:lang w:val="en-GB"/>
        </w:rPr>
        <w:t>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a</w:t>
      </w:r>
      <w:proofErr w:type="gramEnd"/>
      <w:r w:rsidRPr="00FB35C2">
        <w:rPr>
          <w:rFonts w:ascii="Arial" w:hAnsi="Arial" w:cs="Arial"/>
          <w:sz w:val="20"/>
          <w:lang w:val="en-GB"/>
        </w:rPr>
        <w:t xml:space="preserve"> transfer of any shares held by the Member in the Company to any other person.</w:t>
      </w:r>
    </w:p>
    <w:p w:rsidR="00783444" w:rsidRPr="00FB35C2" w:rsidRDefault="00783444" w:rsidP="00623568">
      <w:pPr>
        <w:pStyle w:val="H1"/>
      </w:pPr>
      <w:bookmarkStart w:id="302" w:name="_Toc51036051"/>
      <w:bookmarkStart w:id="303" w:name="_Toc211305198"/>
      <w:r w:rsidRPr="00FB35C2">
        <w:t>Activation of Power of Attorney</w:t>
      </w:r>
      <w:bookmarkEnd w:id="302"/>
      <w:bookmarkEnd w:id="303"/>
    </w:p>
    <w:p w:rsidR="005E3CC1"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provisions of the preceding clause shall be deemed to come into force and the powers conferred under the power of attorney shall be exercisable only if a resolution of the Directors or the Members has been passed in accordance wit</w:t>
      </w:r>
      <w:r w:rsidR="00C03354" w:rsidRPr="00FB35C2">
        <w:rPr>
          <w:rFonts w:ascii="Arial" w:hAnsi="Arial" w:cs="Arial"/>
          <w:sz w:val="20"/>
          <w:lang w:val="en-GB"/>
        </w:rPr>
        <w:t xml:space="preserve">h clause </w:t>
      </w:r>
      <w:r w:rsidR="001456F3">
        <w:rPr>
          <w:rFonts w:ascii="Arial" w:hAnsi="Arial" w:cs="Arial"/>
          <w:sz w:val="20"/>
          <w:lang w:val="en-GB"/>
        </w:rPr>
        <w:fldChar w:fldCharType="begin"/>
      </w:r>
      <w:r w:rsidR="001456F3">
        <w:rPr>
          <w:rFonts w:ascii="Arial" w:hAnsi="Arial" w:cs="Arial"/>
          <w:sz w:val="20"/>
          <w:lang w:val="en-GB"/>
        </w:rPr>
        <w:instrText xml:space="preserve"> REF _Ref176659279 \w \h </w:instrText>
      </w:r>
      <w:r w:rsidR="00623568" w:rsidRPr="001456F3">
        <w:rPr>
          <w:rFonts w:ascii="Arial" w:hAnsi="Arial" w:cs="Arial"/>
          <w:sz w:val="20"/>
          <w:lang w:val="en-GB"/>
        </w:rPr>
      </w:r>
      <w:r w:rsidR="001456F3">
        <w:rPr>
          <w:rFonts w:ascii="Arial" w:hAnsi="Arial" w:cs="Arial"/>
          <w:sz w:val="20"/>
          <w:lang w:val="en-GB"/>
        </w:rPr>
        <w:fldChar w:fldCharType="separate"/>
      </w:r>
      <w:r w:rsidR="00343672">
        <w:rPr>
          <w:rFonts w:ascii="Arial" w:hAnsi="Arial" w:cs="Arial"/>
          <w:sz w:val="20"/>
          <w:lang w:val="en-GB"/>
        </w:rPr>
        <w:t>108</w:t>
      </w:r>
      <w:r w:rsidR="001456F3">
        <w:rPr>
          <w:rFonts w:ascii="Arial" w:hAnsi="Arial" w:cs="Arial"/>
          <w:sz w:val="20"/>
          <w:lang w:val="en-GB"/>
        </w:rPr>
        <w:fldChar w:fldCharType="end"/>
      </w:r>
      <w:r w:rsidR="001456F3">
        <w:rPr>
          <w:rFonts w:ascii="Arial" w:hAnsi="Arial" w:cs="Arial"/>
          <w:sz w:val="20"/>
          <w:lang w:val="en-GB"/>
        </w:rPr>
        <w:t xml:space="preserve"> or </w:t>
      </w:r>
      <w:r w:rsidR="001456F3">
        <w:rPr>
          <w:rFonts w:ascii="Arial" w:hAnsi="Arial" w:cs="Arial"/>
          <w:sz w:val="20"/>
          <w:lang w:val="en-GB"/>
        </w:rPr>
        <w:fldChar w:fldCharType="begin"/>
      </w:r>
      <w:r w:rsidR="001456F3">
        <w:rPr>
          <w:rFonts w:ascii="Arial" w:hAnsi="Arial" w:cs="Arial"/>
          <w:sz w:val="20"/>
          <w:lang w:val="en-GB"/>
        </w:rPr>
        <w:instrText xml:space="preserve"> REF _Ref176659282 \w \h </w:instrText>
      </w:r>
      <w:r w:rsidR="00623568" w:rsidRPr="001456F3">
        <w:rPr>
          <w:rFonts w:ascii="Arial" w:hAnsi="Arial" w:cs="Arial"/>
          <w:sz w:val="20"/>
          <w:lang w:val="en-GB"/>
        </w:rPr>
      </w:r>
      <w:r w:rsidR="001456F3">
        <w:rPr>
          <w:rFonts w:ascii="Arial" w:hAnsi="Arial" w:cs="Arial"/>
          <w:sz w:val="20"/>
          <w:lang w:val="en-GB"/>
        </w:rPr>
        <w:fldChar w:fldCharType="separate"/>
      </w:r>
      <w:r w:rsidR="00343672">
        <w:rPr>
          <w:rFonts w:ascii="Arial" w:hAnsi="Arial" w:cs="Arial"/>
          <w:sz w:val="20"/>
          <w:lang w:val="en-GB"/>
        </w:rPr>
        <w:t>109</w:t>
      </w:r>
      <w:r w:rsidR="001456F3">
        <w:rPr>
          <w:rFonts w:ascii="Arial" w:hAnsi="Arial" w:cs="Arial"/>
          <w:sz w:val="20"/>
          <w:lang w:val="en-GB"/>
        </w:rPr>
        <w:fldChar w:fldCharType="end"/>
      </w:r>
      <w:r w:rsidRPr="00FB35C2">
        <w:rPr>
          <w:rFonts w:ascii="Arial" w:hAnsi="Arial" w:cs="Arial"/>
          <w:sz w:val="20"/>
          <w:lang w:val="en-GB"/>
        </w:rPr>
        <w:t>, as the case may be, that the Member be expelled from the Company, the Member's shares be forfeited and the Member's Sub-Lease terminated.</w:t>
      </w:r>
    </w:p>
    <w:p w:rsidR="00783444"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 statutory declaration in writing that the declarant is a Director of the Company or the Company Secretary, and that the Member has been expelled from the Company, the Member's shares forfeited and the Member's Sub-Lease terminated on a date stated in the declaration, is conclusive evidence of the facts therein stated.</w:t>
      </w:r>
    </w:p>
    <w:p w:rsidR="00783444" w:rsidRPr="00FB35C2" w:rsidRDefault="00783444" w:rsidP="0095627D">
      <w:pPr>
        <w:pStyle w:val="H01"/>
      </w:pPr>
      <w:bookmarkStart w:id="304" w:name="_Toc474060698"/>
      <w:bookmarkStart w:id="305" w:name="_Toc51036052"/>
      <w:bookmarkStart w:id="306" w:name="_Toc211305199"/>
      <w:r w:rsidRPr="00FB35C2">
        <w:t>FORFEITURE OF SHARES</w:t>
      </w:r>
      <w:bookmarkEnd w:id="304"/>
      <w:r w:rsidRPr="00FB35C2">
        <w:t xml:space="preserve"> IN OTHER CIRCUMSTANCES</w:t>
      </w:r>
      <w:bookmarkEnd w:id="305"/>
      <w:bookmarkEnd w:id="306"/>
    </w:p>
    <w:p w:rsidR="00783444" w:rsidRPr="00FB35C2" w:rsidRDefault="00783444" w:rsidP="00623568">
      <w:pPr>
        <w:pStyle w:val="H1"/>
      </w:pPr>
      <w:bookmarkStart w:id="307" w:name="_Toc51036053"/>
      <w:bookmarkStart w:id="308" w:name="_Toc211305200"/>
      <w:r w:rsidRPr="00FB35C2">
        <w:t>Forfeiture for Non-Payment of Calls</w:t>
      </w:r>
      <w:bookmarkEnd w:id="307"/>
      <w:bookmarkEnd w:id="308"/>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If a Member fails to pay any call or instalment of a call on the day appointed for payment, the Board of Directors may, at any time thereafter during such time as any part of the call or instalment remains unpaid, serve a notice on the Member requiring payment of so much of the call or instalment as is unpaid, together with any interest which may have accrued.</w:t>
      </w:r>
    </w:p>
    <w:p w:rsidR="00783444" w:rsidRPr="00FB35C2" w:rsidRDefault="00783444" w:rsidP="00623568">
      <w:pPr>
        <w:pStyle w:val="H1"/>
      </w:pPr>
      <w:bookmarkStart w:id="309" w:name="_Toc51036054"/>
      <w:bookmarkStart w:id="310" w:name="_Toc211305201"/>
      <w:r w:rsidRPr="00FB35C2">
        <w:t>Notice of Forfeiture</w:t>
      </w:r>
      <w:bookmarkEnd w:id="309"/>
      <w:bookmarkEnd w:id="310"/>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The notice must name a further day (not earlier than the expiration of fourteen (14) days from the date of service of the notice) on or before which the payment required by the notice is to be made.  The notice must also state that, in the event of non-payment at or before the time appointed, the shares in respect of which the call was made are liable to be forfeited.</w:t>
      </w:r>
    </w:p>
    <w:p w:rsidR="00783444" w:rsidRPr="00FB35C2" w:rsidRDefault="00783444" w:rsidP="00623568">
      <w:pPr>
        <w:pStyle w:val="H1"/>
      </w:pPr>
      <w:bookmarkStart w:id="311" w:name="_Toc51036055"/>
      <w:bookmarkStart w:id="312" w:name="_Toc211305202"/>
      <w:r w:rsidRPr="00FB35C2">
        <w:t>Non-Compliance with Notice</w:t>
      </w:r>
      <w:bookmarkEnd w:id="311"/>
      <w:bookmarkEnd w:id="312"/>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 xml:space="preserve">If the requirements of any such notice as aforesaid are not complied with, any share in respect of which the notice has been given </w:t>
      </w:r>
      <w:proofErr w:type="gramStart"/>
      <w:r w:rsidRPr="00FB35C2">
        <w:rPr>
          <w:rFonts w:ascii="Arial" w:hAnsi="Arial" w:cs="Arial"/>
          <w:sz w:val="20"/>
          <w:lang w:val="en-GB"/>
        </w:rPr>
        <w:t>may</w:t>
      </w:r>
      <w:proofErr w:type="gramEnd"/>
      <w:r w:rsidRPr="00FB35C2">
        <w:rPr>
          <w:rFonts w:ascii="Arial" w:hAnsi="Arial" w:cs="Arial"/>
          <w:sz w:val="20"/>
          <w:lang w:val="en-GB"/>
        </w:rPr>
        <w:t xml:space="preserve"> at any time thereafter, before the payment required by the notice has been made, be forfeited by a resolution of the Board of Directors to that effect.  Such forfeiture includes all dividends declared in respect of the forfeited shares and not actually paid before the forfeiture.</w:t>
      </w:r>
    </w:p>
    <w:p w:rsidR="00783444" w:rsidRPr="00FB35C2" w:rsidRDefault="00783444" w:rsidP="0095627D">
      <w:pPr>
        <w:pStyle w:val="H1"/>
        <w:keepNext/>
      </w:pPr>
      <w:bookmarkStart w:id="313" w:name="_Toc51036056"/>
      <w:bookmarkStart w:id="314" w:name="_Toc211305203"/>
      <w:smartTag w:uri="urn:schemas-microsoft-com:office:smarttags" w:element="place">
        <w:smartTag w:uri="urn:schemas-microsoft-com:office:smarttags" w:element="City">
          <w:r w:rsidRPr="00FB35C2">
            <w:t>Sale</w:t>
          </w:r>
        </w:smartTag>
      </w:smartTag>
      <w:r w:rsidRPr="00FB35C2">
        <w:t xml:space="preserve"> of Forfeited Shares</w:t>
      </w:r>
      <w:bookmarkEnd w:id="313"/>
      <w:bookmarkEnd w:id="314"/>
    </w:p>
    <w:p w:rsidR="00783444" w:rsidRDefault="00783444" w:rsidP="00387B87">
      <w:pPr>
        <w:spacing w:before="0" w:after="240" w:line="240" w:lineRule="auto"/>
        <w:rPr>
          <w:rFonts w:ascii="Arial" w:hAnsi="Arial" w:cs="Arial"/>
          <w:sz w:val="20"/>
          <w:lang w:val="en-GB"/>
        </w:rPr>
      </w:pPr>
      <w:r w:rsidRPr="00FB35C2">
        <w:rPr>
          <w:rFonts w:ascii="Arial" w:hAnsi="Arial" w:cs="Arial"/>
          <w:sz w:val="20"/>
          <w:lang w:val="en-GB"/>
        </w:rPr>
        <w:t>A forfeited share may be sold or otherwise disposed of on such terms and in such manner as the Board of Directors thinks fit.  At any time before a sale or disposition, the forfeiture may be cancelled on such terms as the Board of Directors thinks fit.</w:t>
      </w:r>
    </w:p>
    <w:p w:rsidR="00783444" w:rsidRPr="00FB35C2" w:rsidRDefault="00783444" w:rsidP="00623568">
      <w:pPr>
        <w:pStyle w:val="H1"/>
      </w:pPr>
      <w:bookmarkStart w:id="315" w:name="_Toc51036057"/>
      <w:bookmarkStart w:id="316" w:name="_Toc211305204"/>
      <w:r w:rsidRPr="00FB35C2">
        <w:lastRenderedPageBreak/>
        <w:t>Continuing Liability to Pay</w:t>
      </w:r>
      <w:bookmarkEnd w:id="315"/>
      <w:bookmarkEnd w:id="316"/>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A person whose shares have been forfeited ceases to be a Member in respect of the forfeited shares.  The person remains liable to pay to the Company all money which, at the date of forfeiture, was payable by the person to the Company in respect of the shares (together with interest at the rate of eight per cent (8%) per annum from the date of forfeiture on the money for the time being unpaid if the Board of Directors thinks fit to enforce payment of such interest).  The liability ceases if and when the Company receives payment in full of all such money in respect of the shares.</w:t>
      </w:r>
    </w:p>
    <w:p w:rsidR="00783444" w:rsidRPr="00FB35C2" w:rsidRDefault="00783444" w:rsidP="00623568">
      <w:pPr>
        <w:pStyle w:val="H1"/>
      </w:pPr>
      <w:bookmarkStart w:id="317" w:name="_Toc51036058"/>
      <w:bookmarkStart w:id="318" w:name="_Toc211305205"/>
      <w:r w:rsidRPr="00FB35C2">
        <w:t>Evidence of Forfeiture</w:t>
      </w:r>
      <w:bookmarkEnd w:id="317"/>
      <w:bookmarkEnd w:id="318"/>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A statutory decla</w:t>
      </w:r>
      <w:r w:rsidR="009B7A1D">
        <w:rPr>
          <w:rFonts w:ascii="Arial" w:hAnsi="Arial" w:cs="Arial"/>
          <w:sz w:val="20"/>
          <w:lang w:val="en-GB"/>
        </w:rPr>
        <w:t>ration in writing that the declara</w:t>
      </w:r>
      <w:r w:rsidRPr="00FB35C2">
        <w:rPr>
          <w:rFonts w:ascii="Arial" w:hAnsi="Arial" w:cs="Arial"/>
          <w:sz w:val="20"/>
          <w:lang w:val="en-GB"/>
        </w:rPr>
        <w:t>nt is a Director of the Company or the Company Secretary, and that a share in the Company has been duly forfeited on a date stated in the declaration, is conclusive evidence of the facts therein stated as against all persons claiming to be entitled to the share.</w:t>
      </w:r>
    </w:p>
    <w:p w:rsidR="00783444" w:rsidRPr="00FB35C2" w:rsidRDefault="00783444" w:rsidP="00623568">
      <w:pPr>
        <w:pStyle w:val="H1"/>
      </w:pPr>
      <w:bookmarkStart w:id="319" w:name="_Toc51036059"/>
      <w:bookmarkStart w:id="320" w:name="_Toc211305206"/>
      <w:r w:rsidRPr="00FB35C2">
        <w:t>Transfer of Forfeited Shares</w:t>
      </w:r>
      <w:bookmarkEnd w:id="319"/>
      <w:bookmarkEnd w:id="320"/>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The Company may receive the consideration, if any, given for a forfeited share on any sale or disposition thereof and may execute a transfer of the share in favour of the person to whom the share is sold or disposed of.  The person will thereupon be registered as the holder of the shares and is not bound to see to the application of the purchase money, if any.  The title to the share will not be affected by any irregularity or invalidity in the proceedings in reference to the forfeiture, sale or disposal of the share.</w:t>
      </w:r>
    </w:p>
    <w:p w:rsidR="00783444" w:rsidRPr="00FB35C2" w:rsidRDefault="009B7A1D" w:rsidP="00623568">
      <w:pPr>
        <w:pStyle w:val="H1"/>
      </w:pPr>
      <w:bookmarkStart w:id="321" w:name="_Toc51036060"/>
      <w:bookmarkStart w:id="322" w:name="_Toc211305207"/>
      <w:r>
        <w:t>F</w:t>
      </w:r>
      <w:r w:rsidR="00783444" w:rsidRPr="00FB35C2">
        <w:t>orfeiture for Non-Payment of Deemed Calls</w:t>
      </w:r>
      <w:bookmarkEnd w:id="321"/>
      <w:bookmarkEnd w:id="322"/>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The provisions of this Constitution as to forfeiture apply in the case of non-payment of any sum which, by the terms of issue of a share, becomes payable on allotment or at a fixed time as if the same had been payable by virtue of a call duly made and notified.</w:t>
      </w:r>
    </w:p>
    <w:p w:rsidR="00783444" w:rsidRPr="00FB35C2" w:rsidRDefault="00783444" w:rsidP="0095627D">
      <w:pPr>
        <w:pStyle w:val="H01"/>
      </w:pPr>
      <w:bookmarkStart w:id="323" w:name="_Toc474060699"/>
      <w:bookmarkStart w:id="324" w:name="_Toc51036061"/>
      <w:bookmarkStart w:id="325" w:name="_Toc211305208"/>
      <w:r w:rsidRPr="00FB35C2">
        <w:t>DIVIDENDS AND RESERVES</w:t>
      </w:r>
      <w:bookmarkEnd w:id="323"/>
      <w:bookmarkEnd w:id="324"/>
      <w:bookmarkEnd w:id="325"/>
    </w:p>
    <w:p w:rsidR="00783444" w:rsidRPr="00FB35C2" w:rsidRDefault="00783444" w:rsidP="00623568">
      <w:pPr>
        <w:pStyle w:val="H1"/>
      </w:pPr>
      <w:bookmarkStart w:id="326" w:name="_Toc51036062"/>
      <w:bookmarkStart w:id="327" w:name="_Toc211305209"/>
      <w:r w:rsidRPr="00FB35C2">
        <w:t>Declaration of Dividends</w:t>
      </w:r>
      <w:bookmarkEnd w:id="326"/>
      <w:bookmarkEnd w:id="327"/>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All dividends will be declared by the Board of Directors.  The Board of Directors may fix:</w:t>
      </w:r>
    </w:p>
    <w:p w:rsidR="005E3CC1"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amount;</w:t>
      </w:r>
    </w:p>
    <w:p w:rsidR="00872960"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the time for payment (but if no time is fixed, the dividend is payable forthwith upon its declaration);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method of payment.</w:t>
      </w:r>
    </w:p>
    <w:p w:rsidR="00783444" w:rsidRPr="00FB35C2" w:rsidRDefault="00783444" w:rsidP="00387B87">
      <w:pPr>
        <w:spacing w:before="0" w:after="240" w:line="240" w:lineRule="auto"/>
        <w:rPr>
          <w:rFonts w:ascii="Arial" w:hAnsi="Arial" w:cs="Arial"/>
          <w:sz w:val="20"/>
          <w:lang w:val="en-GB"/>
        </w:rPr>
      </w:pPr>
      <w:r w:rsidRPr="00FB35C2">
        <w:rPr>
          <w:rFonts w:ascii="Arial" w:hAnsi="Arial" w:cs="Arial"/>
          <w:sz w:val="20"/>
          <w:lang w:val="en-GB"/>
        </w:rPr>
        <w:t>The method of payment may include the payment of cash, the issue of shares, the grant of options or the transfer of assets.</w:t>
      </w:r>
    </w:p>
    <w:p w:rsidR="00783444" w:rsidRPr="00FB35C2" w:rsidRDefault="00783444" w:rsidP="00623568">
      <w:pPr>
        <w:pStyle w:val="H1"/>
      </w:pPr>
      <w:bookmarkStart w:id="328" w:name="_Toc51036063"/>
      <w:bookmarkStart w:id="329" w:name="_Toc211305210"/>
      <w:r w:rsidRPr="00FB35C2">
        <w:t>Interim Dividends</w:t>
      </w:r>
      <w:bookmarkEnd w:id="328"/>
      <w:bookmarkEnd w:id="329"/>
    </w:p>
    <w:p w:rsidR="00783444" w:rsidRPr="00FB35C2" w:rsidRDefault="00783444" w:rsidP="00872960">
      <w:pPr>
        <w:spacing w:before="0" w:after="240" w:line="240" w:lineRule="auto"/>
        <w:rPr>
          <w:rFonts w:ascii="Arial" w:hAnsi="Arial" w:cs="Arial"/>
          <w:sz w:val="20"/>
          <w:lang w:val="en-GB"/>
        </w:rPr>
      </w:pPr>
      <w:r w:rsidRPr="00FB35C2">
        <w:rPr>
          <w:rFonts w:ascii="Arial" w:hAnsi="Arial" w:cs="Arial"/>
          <w:sz w:val="20"/>
          <w:lang w:val="en-GB"/>
        </w:rPr>
        <w:t>The Board of Directors may, from time to time, pay to the Members such interim dividends as appear to the Board of Directors to be justified by the profits of the Company.</w:t>
      </w:r>
    </w:p>
    <w:p w:rsidR="00783444" w:rsidRPr="00FB35C2" w:rsidRDefault="00783444" w:rsidP="00623568">
      <w:pPr>
        <w:pStyle w:val="H1"/>
      </w:pPr>
      <w:bookmarkStart w:id="330" w:name="_Toc51036064"/>
      <w:bookmarkStart w:id="331" w:name="_Toc211305211"/>
      <w:r w:rsidRPr="00FB35C2">
        <w:t>Payment out of Profit</w:t>
      </w:r>
      <w:bookmarkEnd w:id="330"/>
      <w:bookmarkEnd w:id="331"/>
    </w:p>
    <w:p w:rsidR="00783444" w:rsidRPr="00FB35C2" w:rsidRDefault="00783444" w:rsidP="00872960">
      <w:pPr>
        <w:spacing w:before="0" w:after="240" w:line="240" w:lineRule="auto"/>
        <w:rPr>
          <w:rFonts w:ascii="Arial" w:hAnsi="Arial" w:cs="Arial"/>
          <w:sz w:val="20"/>
          <w:lang w:val="en-GB"/>
        </w:rPr>
      </w:pPr>
      <w:r w:rsidRPr="00FB35C2">
        <w:rPr>
          <w:rFonts w:ascii="Arial" w:hAnsi="Arial" w:cs="Arial"/>
          <w:sz w:val="20"/>
          <w:lang w:val="en-GB"/>
        </w:rPr>
        <w:t>A dividend may only be paid out of profits of the Company.</w:t>
      </w:r>
    </w:p>
    <w:p w:rsidR="00783444" w:rsidRPr="00FB35C2" w:rsidRDefault="00783444" w:rsidP="00623568">
      <w:pPr>
        <w:pStyle w:val="H1"/>
      </w:pPr>
      <w:bookmarkStart w:id="332" w:name="_Toc51036065"/>
      <w:bookmarkStart w:id="333" w:name="_Toc211305212"/>
      <w:r w:rsidRPr="00FB35C2">
        <w:t>Interest on Dividends</w:t>
      </w:r>
      <w:bookmarkEnd w:id="332"/>
      <w:bookmarkEnd w:id="333"/>
    </w:p>
    <w:p w:rsidR="000E481D" w:rsidRDefault="00783444" w:rsidP="00872960">
      <w:pPr>
        <w:spacing w:before="0" w:after="240" w:line="240" w:lineRule="auto"/>
        <w:rPr>
          <w:rFonts w:ascii="Arial" w:hAnsi="Arial" w:cs="Arial"/>
          <w:sz w:val="20"/>
          <w:lang w:val="en-GB"/>
        </w:rPr>
      </w:pPr>
      <w:r w:rsidRPr="00FB35C2">
        <w:rPr>
          <w:rFonts w:ascii="Arial" w:hAnsi="Arial" w:cs="Arial"/>
          <w:sz w:val="20"/>
          <w:lang w:val="en-GB"/>
        </w:rPr>
        <w:t>Interest is not payable on a dividend.</w:t>
      </w:r>
    </w:p>
    <w:p w:rsidR="00783444" w:rsidRPr="00FB35C2" w:rsidRDefault="000E481D" w:rsidP="000E481D">
      <w:pPr>
        <w:pStyle w:val="H1"/>
      </w:pPr>
      <w:r>
        <w:br w:type="page"/>
      </w:r>
      <w:bookmarkStart w:id="334" w:name="_Toc51036066"/>
      <w:bookmarkStart w:id="335" w:name="_Toc211305213"/>
      <w:r w:rsidR="00783444" w:rsidRPr="00FB35C2">
        <w:lastRenderedPageBreak/>
        <w:t>Reserves</w:t>
      </w:r>
      <w:bookmarkEnd w:id="334"/>
      <w:bookmarkEnd w:id="335"/>
    </w:p>
    <w:p w:rsidR="00FB1F25" w:rsidRDefault="00783444" w:rsidP="00872960">
      <w:pPr>
        <w:spacing w:before="0" w:after="240" w:line="240" w:lineRule="auto"/>
        <w:rPr>
          <w:rFonts w:ascii="Arial" w:hAnsi="Arial" w:cs="Arial"/>
          <w:sz w:val="20"/>
          <w:lang w:val="en-GB"/>
        </w:rPr>
      </w:pPr>
      <w:r w:rsidRPr="00FB35C2">
        <w:rPr>
          <w:rFonts w:ascii="Arial" w:hAnsi="Arial" w:cs="Arial"/>
          <w:sz w:val="20"/>
          <w:lang w:val="en-GB"/>
        </w:rPr>
        <w:t>The Board of Directors, before recommending any dividend, may set aside out of the profits of the Company such sums as it thinks proper as reserves which will, at the discretion of the Board of Directors, be able to be applied for any purpose to which the profits of the Company may be properly applied.  Pending any such application the reserves may, at the like discretion, either be employed in the business of the Company or be invested in such investments (other than shares in the Company) as the Board of Directors may, from time to time, think fit.  The Board of Directors may also, without placing the same to a reserve, carry forward any profits which it may think prudent not to pay as a dividend.</w:t>
      </w:r>
    </w:p>
    <w:p w:rsidR="00783444" w:rsidRPr="00FB35C2" w:rsidRDefault="00783444" w:rsidP="00FB1F25">
      <w:pPr>
        <w:pStyle w:val="H1"/>
      </w:pPr>
      <w:bookmarkStart w:id="336" w:name="_Toc51036067"/>
      <w:bookmarkStart w:id="337" w:name="_Toc211305214"/>
      <w:r w:rsidRPr="00FB35C2">
        <w:t>Entitlement to Dividends</w:t>
      </w:r>
      <w:bookmarkEnd w:id="336"/>
      <w:bookmarkEnd w:id="337"/>
    </w:p>
    <w:p w:rsidR="00783444" w:rsidRDefault="00783444" w:rsidP="00872960">
      <w:pPr>
        <w:spacing w:before="0" w:after="240" w:line="240" w:lineRule="auto"/>
        <w:rPr>
          <w:rFonts w:ascii="Arial" w:hAnsi="Arial" w:cs="Arial"/>
          <w:sz w:val="20"/>
          <w:lang w:val="en-GB"/>
        </w:rPr>
      </w:pPr>
      <w:r w:rsidRPr="00FB35C2">
        <w:rPr>
          <w:rFonts w:ascii="Arial" w:hAnsi="Arial" w:cs="Arial"/>
          <w:sz w:val="20"/>
          <w:lang w:val="en-GB"/>
        </w:rPr>
        <w:t>All dividends will be declared and paid to the Members in proportion to their shares, subject to the rights of persons, if any, entitled to shares with special rights as to dividends.</w:t>
      </w:r>
    </w:p>
    <w:p w:rsidR="00783444" w:rsidRPr="00FB35C2" w:rsidRDefault="00783444" w:rsidP="00623568">
      <w:pPr>
        <w:pStyle w:val="H1"/>
      </w:pPr>
      <w:bookmarkStart w:id="338" w:name="_Toc51036068"/>
      <w:bookmarkStart w:id="339" w:name="_Toc211305215"/>
      <w:r w:rsidRPr="00FB35C2">
        <w:t>Deductions from Dividends</w:t>
      </w:r>
      <w:bookmarkEnd w:id="338"/>
      <w:bookmarkEnd w:id="339"/>
    </w:p>
    <w:p w:rsidR="00783444" w:rsidRDefault="00783444" w:rsidP="00872960">
      <w:pPr>
        <w:spacing w:before="0" w:after="240" w:line="240" w:lineRule="auto"/>
        <w:rPr>
          <w:rFonts w:ascii="Arial" w:hAnsi="Arial" w:cs="Arial"/>
          <w:sz w:val="20"/>
          <w:lang w:val="en-GB"/>
        </w:rPr>
      </w:pPr>
      <w:r w:rsidRPr="00FB35C2">
        <w:rPr>
          <w:rFonts w:ascii="Arial" w:hAnsi="Arial" w:cs="Arial"/>
          <w:sz w:val="20"/>
          <w:lang w:val="en-GB"/>
        </w:rPr>
        <w:t>The Board of Directors may deduct from any dividend payable to any Member, any sums of money presently payable by the Member to the Company on account of calls or otherwise in relation to the shares of the Company.</w:t>
      </w:r>
    </w:p>
    <w:p w:rsidR="00783444" w:rsidRPr="00FB35C2" w:rsidRDefault="00783444" w:rsidP="00623568">
      <w:pPr>
        <w:pStyle w:val="H1"/>
      </w:pPr>
      <w:bookmarkStart w:id="340" w:name="_Toc51036069"/>
      <w:bookmarkStart w:id="341" w:name="_Toc211305216"/>
      <w:r w:rsidRPr="00FB35C2">
        <w:t>Dividends in Specie</w:t>
      </w:r>
      <w:bookmarkEnd w:id="340"/>
      <w:bookmarkEnd w:id="341"/>
    </w:p>
    <w:p w:rsidR="00783444" w:rsidRDefault="00783444" w:rsidP="00872960">
      <w:pPr>
        <w:spacing w:before="0" w:after="240" w:line="240" w:lineRule="auto"/>
        <w:rPr>
          <w:rFonts w:ascii="Arial" w:hAnsi="Arial" w:cs="Arial"/>
          <w:sz w:val="20"/>
          <w:lang w:val="en-GB"/>
        </w:rPr>
      </w:pPr>
      <w:r w:rsidRPr="00FB35C2">
        <w:rPr>
          <w:rFonts w:ascii="Arial" w:hAnsi="Arial" w:cs="Arial"/>
          <w:sz w:val="20"/>
          <w:lang w:val="en-GB"/>
        </w:rPr>
        <w:t>The Board of Directors may, in declaring a dividend or bonus, direct payment of such dividend or bonus wholly or partly by the distribution of specific assets and, in particular, of paid-up shares, debentures or debenture stock of any other company or in any one (1) or more of such ways and the Board of Directors will give effect to such resolution.  Where any difficulty arises in regard to such distribution, the Board of Directors may settle the same as it thinks expedient, and fix the value for distribution of such specific assets or any part thereof and may determine that cash payments will be made to any Members upon the footing of the value so fixed in order to adjust the rights of all parties and may vest any such specific assets in trustees as may seem expedient to the Board of Directors.</w:t>
      </w:r>
    </w:p>
    <w:p w:rsidR="00783444" w:rsidRPr="00FB35C2" w:rsidRDefault="00783444" w:rsidP="00623568">
      <w:pPr>
        <w:pStyle w:val="H1"/>
      </w:pPr>
      <w:bookmarkStart w:id="342" w:name="_Toc51036070"/>
      <w:bookmarkStart w:id="343" w:name="_Toc211305217"/>
      <w:r w:rsidRPr="00FB35C2">
        <w:t>Payment of Dividends</w:t>
      </w:r>
      <w:bookmarkEnd w:id="342"/>
      <w:bookmarkEnd w:id="343"/>
    </w:p>
    <w:p w:rsidR="00783444" w:rsidRPr="00FB35C2" w:rsidRDefault="00783444" w:rsidP="00872960">
      <w:pPr>
        <w:spacing w:before="0" w:after="240" w:line="240" w:lineRule="auto"/>
        <w:rPr>
          <w:rFonts w:ascii="Arial" w:hAnsi="Arial" w:cs="Arial"/>
          <w:sz w:val="20"/>
          <w:lang w:val="en-GB"/>
        </w:rPr>
      </w:pPr>
      <w:r w:rsidRPr="00FB35C2">
        <w:rPr>
          <w:rFonts w:ascii="Arial" w:hAnsi="Arial" w:cs="Arial"/>
          <w:sz w:val="20"/>
          <w:lang w:val="en-GB"/>
        </w:rPr>
        <w:t>Any dividend, interest, or other money payable in cash in respect of shares may be paid by cheque or warrant sent through the post directed to the registered address of the Member or, in the case of joint Members, to the registered address of that one (1) of the joint Members who is first named on the register of Members or to such person and to such address as the Member or joint Members may in writing direct.  Every such cheque or warrant will be made payable to the order of the person to whom it is sent.  Any one (1) of two (2) or more joint Members may give effectual receipts for any dividends, interest, or other money payable in respect of the shares held by them as joint Members.</w:t>
      </w:r>
    </w:p>
    <w:p w:rsidR="00783444" w:rsidRPr="00FB35C2" w:rsidRDefault="00783444" w:rsidP="00F0163F">
      <w:pPr>
        <w:pStyle w:val="H01"/>
      </w:pPr>
      <w:bookmarkStart w:id="344" w:name="_Toc474060700"/>
      <w:bookmarkStart w:id="345" w:name="_Toc51036071"/>
      <w:bookmarkStart w:id="346" w:name="_Toc211305218"/>
      <w:r w:rsidRPr="00FB35C2">
        <w:t>CAPITALISATION OF PROFITS</w:t>
      </w:r>
      <w:bookmarkEnd w:id="344"/>
      <w:bookmarkEnd w:id="345"/>
      <w:bookmarkEnd w:id="346"/>
    </w:p>
    <w:p w:rsidR="00783444" w:rsidRPr="00FB35C2" w:rsidRDefault="00783444" w:rsidP="00623568">
      <w:pPr>
        <w:pStyle w:val="H1"/>
      </w:pPr>
      <w:bookmarkStart w:id="347" w:name="_Toc51036072"/>
      <w:bookmarkStart w:id="348" w:name="_Toc211305219"/>
      <w:r w:rsidRPr="00FB35C2">
        <w:t>Capitalisation of Reserves</w:t>
      </w:r>
      <w:bookmarkEnd w:id="347"/>
      <w:bookmarkEnd w:id="348"/>
    </w:p>
    <w:p w:rsidR="00783444" w:rsidRPr="00FB35C2" w:rsidRDefault="00783444" w:rsidP="00872960">
      <w:pPr>
        <w:spacing w:before="0" w:after="240" w:line="240" w:lineRule="auto"/>
        <w:rPr>
          <w:rFonts w:ascii="Arial" w:hAnsi="Arial" w:cs="Arial"/>
          <w:sz w:val="20"/>
          <w:lang w:val="en-GB"/>
        </w:rPr>
      </w:pPr>
      <w:r w:rsidRPr="00FB35C2">
        <w:rPr>
          <w:rFonts w:ascii="Arial" w:hAnsi="Arial" w:cs="Arial"/>
          <w:sz w:val="20"/>
          <w:lang w:val="en-GB"/>
        </w:rPr>
        <w:t xml:space="preserve">The Board of Directors may resolve that it is desirable to capitalise any part of the amount for the time being standing to the credit of any of the Company's reserve accounts or to the credit of the profit and loss account or otherwise available for distribution.  Consequent upon such resolution, such sum may be set free for distribution amongst the Members who would have been entitled thereto if distributed by way of dividend and in the same proportions on condition that the same be not paid in cash but be applied either in or towards paying up any amounts for the time being unpaid on any shares held by such Members respectively or paying up in full, unissued shares or debentures of the Company to be allotted and distributed, credited as fully paid up to and amongst such Members in the proportion aforesaid, or partly in the one way and partly in the other. </w:t>
      </w:r>
    </w:p>
    <w:p w:rsidR="00783444" w:rsidRPr="00FB35C2" w:rsidRDefault="00783444" w:rsidP="00F0163F">
      <w:pPr>
        <w:pStyle w:val="H1"/>
        <w:keepNext/>
      </w:pPr>
      <w:bookmarkStart w:id="349" w:name="_Toc51036073"/>
      <w:bookmarkStart w:id="350" w:name="_Toc211305220"/>
      <w:r w:rsidRPr="00FB35C2">
        <w:t>Powers of Board of Directors</w:t>
      </w:r>
      <w:bookmarkEnd w:id="349"/>
      <w:bookmarkEnd w:id="350"/>
    </w:p>
    <w:p w:rsidR="00CA41A7" w:rsidRDefault="00783444" w:rsidP="00872960">
      <w:pPr>
        <w:spacing w:before="0" w:after="240" w:line="240" w:lineRule="auto"/>
        <w:rPr>
          <w:rFonts w:ascii="Arial" w:hAnsi="Arial" w:cs="Arial"/>
          <w:sz w:val="20"/>
          <w:lang w:val="en-GB"/>
        </w:rPr>
      </w:pPr>
      <w:r w:rsidRPr="00FB35C2">
        <w:rPr>
          <w:rFonts w:ascii="Arial" w:hAnsi="Arial" w:cs="Arial"/>
          <w:sz w:val="20"/>
          <w:lang w:val="en-GB"/>
        </w:rPr>
        <w:t xml:space="preserve">Whenever such a resolution as aforesaid has been passed, the Board of Directors will make all appropriations and applications of the undivided profits resolved to be capitalised thereby, and all allotments and issues of fully paid shares or debentures, if any, and generally do all acts and things required to give effect thereto.  The Board of Directors has full power to make such provision by the issue of fractional certificates or by payment in cash where shares or debentures become issuable in fractions, and also to authorise any person to enter on behalf of </w:t>
      </w:r>
      <w:r w:rsidRPr="00FB35C2">
        <w:rPr>
          <w:rFonts w:ascii="Arial" w:hAnsi="Arial" w:cs="Arial"/>
          <w:sz w:val="20"/>
          <w:lang w:val="en-GB"/>
        </w:rPr>
        <w:lastRenderedPageBreak/>
        <w:t>all the Members entitled thereto into an agreement with the Company providing for the allotment to them respectively, credited as fully paid up, of any further shares or debentures to which they may be entitled upon such capitalisation, or (as the case may require) for the payment up by the Company on their behalf, by the application thereto of their respective proportions of the profits resolved to be capitalised, of the amounts or any part of the amounts remaining unpaid on their existing shares, and any agreement made under such authority will be effective and binding on all such Members.</w:t>
      </w:r>
    </w:p>
    <w:p w:rsidR="00783444" w:rsidRPr="00FB35C2" w:rsidRDefault="00783444" w:rsidP="00CA41A7">
      <w:pPr>
        <w:pStyle w:val="H01"/>
      </w:pPr>
      <w:bookmarkStart w:id="351" w:name="_Toc474060701"/>
      <w:bookmarkStart w:id="352" w:name="_Toc51036074"/>
      <w:bookmarkStart w:id="353" w:name="_Toc211305221"/>
      <w:r w:rsidRPr="00FB35C2">
        <w:t>NOTICES</w:t>
      </w:r>
      <w:bookmarkEnd w:id="351"/>
      <w:bookmarkEnd w:id="352"/>
      <w:bookmarkEnd w:id="353"/>
    </w:p>
    <w:p w:rsidR="00783444" w:rsidRPr="00FB35C2" w:rsidRDefault="00783444" w:rsidP="00623568">
      <w:pPr>
        <w:pStyle w:val="H1"/>
      </w:pPr>
      <w:bookmarkStart w:id="354" w:name="_Toc51036075"/>
      <w:bookmarkStart w:id="355" w:name="_Toc211305222"/>
      <w:r w:rsidRPr="00FB35C2">
        <w:t>Giving of Notices</w:t>
      </w:r>
      <w:bookmarkEnd w:id="354"/>
      <w:bookmarkEnd w:id="355"/>
    </w:p>
    <w:p w:rsidR="00783444" w:rsidRPr="00FB35C2" w:rsidRDefault="00783444" w:rsidP="00872960">
      <w:pPr>
        <w:spacing w:before="0" w:after="240" w:line="240" w:lineRule="auto"/>
        <w:rPr>
          <w:rFonts w:ascii="Arial" w:hAnsi="Arial" w:cs="Arial"/>
          <w:sz w:val="20"/>
          <w:lang w:val="en-GB"/>
        </w:rPr>
      </w:pPr>
      <w:r w:rsidRPr="00FB35C2">
        <w:rPr>
          <w:rFonts w:ascii="Arial" w:hAnsi="Arial" w:cs="Arial"/>
          <w:sz w:val="20"/>
          <w:lang w:val="en-GB"/>
        </w:rPr>
        <w:t>The Company may give notice to any Director or Member:</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personally; </w:t>
      </w:r>
    </w:p>
    <w:p w:rsidR="00783444" w:rsidRPr="00FB35C2" w:rsidRDefault="00872960"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b</w:t>
      </w:r>
      <w:r w:rsidR="00783444" w:rsidRPr="00FB35C2">
        <w:rPr>
          <w:rFonts w:ascii="Arial" w:hAnsi="Arial" w:cs="Arial"/>
          <w:sz w:val="20"/>
          <w:lang w:val="en-GB"/>
        </w:rPr>
        <w:t>y sending it by post to the address of the Director as notified to the Board of Directors or the address for the Member in the register of Members or the alternative address (if any) nominated by the Director or Member; or</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by</w:t>
      </w:r>
      <w:proofErr w:type="gramEnd"/>
      <w:r w:rsidRPr="00FB35C2">
        <w:rPr>
          <w:rFonts w:ascii="Arial" w:hAnsi="Arial" w:cs="Arial"/>
          <w:sz w:val="20"/>
          <w:lang w:val="en-GB"/>
        </w:rPr>
        <w:t xml:space="preserve"> sending it to the facsimile number or electronic address (if any) nominated by the Director or the Member.</w:t>
      </w:r>
    </w:p>
    <w:p w:rsidR="00783444" w:rsidRPr="00FB35C2" w:rsidRDefault="00783444" w:rsidP="00872960">
      <w:pPr>
        <w:spacing w:before="0" w:after="240" w:line="240" w:lineRule="auto"/>
        <w:rPr>
          <w:rFonts w:ascii="Arial" w:hAnsi="Arial" w:cs="Arial"/>
          <w:sz w:val="20"/>
          <w:lang w:val="en-GB"/>
        </w:rPr>
      </w:pPr>
      <w:r w:rsidRPr="00FB35C2">
        <w:rPr>
          <w:rFonts w:ascii="Arial" w:hAnsi="Arial" w:cs="Arial"/>
          <w:sz w:val="20"/>
          <w:lang w:val="en-GB"/>
        </w:rPr>
        <w:t>Any notice sent by post is taken to be given three (3) days after it is posted.  Any notice sent by facsimile or other electronic means is taken to be given on the business day after it is sent.</w:t>
      </w:r>
    </w:p>
    <w:p w:rsidR="00783444" w:rsidRPr="00FB35C2" w:rsidRDefault="00783444" w:rsidP="00623568">
      <w:pPr>
        <w:pStyle w:val="H1"/>
      </w:pPr>
      <w:bookmarkStart w:id="356" w:name="_Toc51036076"/>
      <w:bookmarkStart w:id="357" w:name="_Toc211305223"/>
      <w:r w:rsidRPr="00FB35C2">
        <w:t>Notice to Joint Members</w:t>
      </w:r>
      <w:bookmarkEnd w:id="356"/>
      <w:bookmarkEnd w:id="357"/>
    </w:p>
    <w:p w:rsidR="007E3415" w:rsidRDefault="00783444" w:rsidP="007B3DE0">
      <w:pPr>
        <w:spacing w:before="0" w:after="240" w:line="240" w:lineRule="auto"/>
        <w:rPr>
          <w:rFonts w:ascii="Arial" w:hAnsi="Arial" w:cs="Arial"/>
          <w:sz w:val="20"/>
          <w:lang w:val="en-GB"/>
        </w:rPr>
      </w:pPr>
      <w:r w:rsidRPr="00FB35C2">
        <w:rPr>
          <w:rFonts w:ascii="Arial" w:hAnsi="Arial" w:cs="Arial"/>
          <w:sz w:val="20"/>
          <w:lang w:val="en-GB"/>
        </w:rPr>
        <w:t>Notice to joint Members may be given to the joint Member first named in the register of Members.</w:t>
      </w:r>
    </w:p>
    <w:p w:rsidR="00783444" w:rsidRPr="00FB35C2" w:rsidRDefault="00783444" w:rsidP="007E3415">
      <w:pPr>
        <w:pStyle w:val="H1"/>
      </w:pPr>
      <w:bookmarkStart w:id="358" w:name="_Toc51036077"/>
      <w:bookmarkStart w:id="359" w:name="_Toc211305224"/>
      <w:r w:rsidRPr="00FB35C2">
        <w:t>Notice to Representatives</w:t>
      </w:r>
      <w:bookmarkEnd w:id="358"/>
      <w:bookmarkEnd w:id="359"/>
    </w:p>
    <w:p w:rsidR="00783444" w:rsidRPr="00FB35C2" w:rsidRDefault="00783444" w:rsidP="007B3DE0">
      <w:pPr>
        <w:spacing w:before="0" w:after="240" w:line="240" w:lineRule="auto"/>
        <w:rPr>
          <w:rFonts w:ascii="Arial" w:hAnsi="Arial" w:cs="Arial"/>
          <w:sz w:val="20"/>
          <w:lang w:val="en-GB"/>
        </w:rPr>
      </w:pPr>
      <w:r w:rsidRPr="00FB35C2">
        <w:rPr>
          <w:rFonts w:ascii="Arial" w:hAnsi="Arial" w:cs="Arial"/>
          <w:sz w:val="20"/>
          <w:lang w:val="en-GB"/>
        </w:rPr>
        <w:t>A notice may be given by the Company to persons entitled to a share in consequence of the death or bankruptcy of a Member by sending it through the post in a prepaid letter addressed to them by name, or by the title of representatives of the deceased, or assignee of the bankrupt, or by any like description, at the address, if any, within the State supplied for the purpose by the persons claiming to be so entitled, or (until such an address has been so supplied) by giving the notice in any manner in which the same might have been given if the death or bankruptcy had not occurred.</w:t>
      </w:r>
    </w:p>
    <w:p w:rsidR="00783444" w:rsidRPr="00FB35C2" w:rsidRDefault="00783444" w:rsidP="00623568">
      <w:pPr>
        <w:pStyle w:val="H1"/>
      </w:pPr>
      <w:bookmarkStart w:id="360" w:name="_Toc51036078"/>
      <w:bookmarkStart w:id="361" w:name="_Toc211305225"/>
      <w:r w:rsidRPr="00FB35C2">
        <w:t>Entitlement to Notices</w:t>
      </w:r>
      <w:bookmarkEnd w:id="360"/>
      <w:bookmarkEnd w:id="361"/>
    </w:p>
    <w:p w:rsidR="00783444" w:rsidRPr="00FB35C2" w:rsidRDefault="00783444" w:rsidP="007B3DE0">
      <w:pPr>
        <w:spacing w:before="0" w:after="240" w:line="240" w:lineRule="auto"/>
        <w:rPr>
          <w:rFonts w:ascii="Arial" w:hAnsi="Arial" w:cs="Arial"/>
          <w:sz w:val="20"/>
          <w:lang w:val="en-GB"/>
        </w:rPr>
      </w:pPr>
      <w:r w:rsidRPr="00FB35C2">
        <w:rPr>
          <w:rFonts w:ascii="Arial" w:hAnsi="Arial" w:cs="Arial"/>
          <w:sz w:val="20"/>
          <w:lang w:val="en-GB"/>
        </w:rPr>
        <w:t>Notice of every general meeting will be given in any manner authorised by this Constitution to:</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 xml:space="preserve">every Member except those Members who (having no registered address within </w:t>
      </w:r>
      <w:smartTag w:uri="urn:schemas-microsoft-com:office:smarttags" w:element="place">
        <w:smartTag w:uri="urn:schemas-microsoft-com:office:smarttags" w:element="country-region">
          <w:r w:rsidRPr="00FB35C2">
            <w:rPr>
              <w:rFonts w:ascii="Arial" w:hAnsi="Arial" w:cs="Arial"/>
              <w:sz w:val="20"/>
              <w:lang w:val="en-GB"/>
            </w:rPr>
            <w:t>Australia</w:t>
          </w:r>
        </w:smartTag>
      </w:smartTag>
      <w:r w:rsidRPr="00FB35C2">
        <w:rPr>
          <w:rFonts w:ascii="Arial" w:hAnsi="Arial" w:cs="Arial"/>
          <w:sz w:val="20"/>
          <w:lang w:val="en-GB"/>
        </w:rPr>
        <w:t>) have not supplied to the Company an address for the giving of notices to them;</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every person entitled to a share in consequence of the death or bankruptcy of a Member who, but for the death or bankruptcy, would be entitled to receive notice of the meeting; and</w:t>
      </w:r>
    </w:p>
    <w:p w:rsidR="00783444" w:rsidRPr="00FB35C2" w:rsidRDefault="00783444" w:rsidP="00742B86">
      <w:pPr>
        <w:numPr>
          <w:ilvl w:val="1"/>
          <w:numId w:val="2"/>
        </w:numPr>
        <w:spacing w:before="0" w:after="240" w:line="240" w:lineRule="auto"/>
        <w:rPr>
          <w:rFonts w:ascii="Arial" w:hAnsi="Arial" w:cs="Arial"/>
          <w:sz w:val="20"/>
          <w:lang w:val="en-GB"/>
        </w:rPr>
      </w:pPr>
      <w:proofErr w:type="gramStart"/>
      <w:r w:rsidRPr="00FB35C2">
        <w:rPr>
          <w:rFonts w:ascii="Arial" w:hAnsi="Arial" w:cs="Arial"/>
          <w:sz w:val="20"/>
          <w:lang w:val="en-GB"/>
        </w:rPr>
        <w:t>the</w:t>
      </w:r>
      <w:proofErr w:type="gramEnd"/>
      <w:r w:rsidRPr="00FB35C2">
        <w:rPr>
          <w:rFonts w:ascii="Arial" w:hAnsi="Arial" w:cs="Arial"/>
          <w:sz w:val="20"/>
          <w:lang w:val="en-GB"/>
        </w:rPr>
        <w:t xml:space="preserve"> auditor for the time being of the Company.</w:t>
      </w:r>
    </w:p>
    <w:p w:rsidR="00783444" w:rsidRPr="00FB35C2" w:rsidRDefault="00783444" w:rsidP="007B3DE0">
      <w:pPr>
        <w:spacing w:before="0" w:after="240" w:line="240" w:lineRule="auto"/>
        <w:rPr>
          <w:rFonts w:ascii="Arial" w:hAnsi="Arial" w:cs="Arial"/>
          <w:sz w:val="20"/>
          <w:lang w:val="en-GB"/>
        </w:rPr>
      </w:pPr>
      <w:r w:rsidRPr="00FB35C2">
        <w:rPr>
          <w:rFonts w:ascii="Arial" w:hAnsi="Arial" w:cs="Arial"/>
          <w:sz w:val="20"/>
          <w:lang w:val="en-GB"/>
        </w:rPr>
        <w:t>No other person is entitled to receive notices of general meetings.</w:t>
      </w:r>
    </w:p>
    <w:p w:rsidR="00783444" w:rsidRPr="00FB35C2" w:rsidRDefault="00783444" w:rsidP="00F0163F">
      <w:pPr>
        <w:pStyle w:val="H01"/>
      </w:pPr>
      <w:bookmarkStart w:id="362" w:name="_Toc474060702"/>
      <w:bookmarkStart w:id="363" w:name="_Toc51036079"/>
      <w:bookmarkStart w:id="364" w:name="_Toc211305226"/>
      <w:r w:rsidRPr="00FB35C2">
        <w:t>WINDING UP</w:t>
      </w:r>
      <w:bookmarkEnd w:id="362"/>
      <w:bookmarkEnd w:id="363"/>
      <w:bookmarkEnd w:id="364"/>
    </w:p>
    <w:p w:rsidR="00783444" w:rsidRPr="00FB35C2" w:rsidRDefault="00783444" w:rsidP="00623568">
      <w:pPr>
        <w:pStyle w:val="H1"/>
      </w:pPr>
      <w:bookmarkStart w:id="365" w:name="_Toc51036080"/>
      <w:bookmarkStart w:id="366" w:name="_Toc211305227"/>
      <w:r w:rsidRPr="00FB35C2">
        <w:t>Distribution of Assets</w:t>
      </w:r>
      <w:bookmarkEnd w:id="365"/>
      <w:bookmarkEnd w:id="366"/>
    </w:p>
    <w:p w:rsidR="00CA41A7" w:rsidRDefault="00783444" w:rsidP="007B3DE0">
      <w:pPr>
        <w:spacing w:before="0" w:after="240" w:line="240" w:lineRule="auto"/>
        <w:rPr>
          <w:rFonts w:ascii="Arial" w:hAnsi="Arial" w:cs="Arial"/>
          <w:sz w:val="20"/>
          <w:lang w:val="en-GB"/>
        </w:rPr>
      </w:pPr>
      <w:r w:rsidRPr="00FB35C2">
        <w:rPr>
          <w:rFonts w:ascii="Arial" w:hAnsi="Arial" w:cs="Arial"/>
          <w:sz w:val="20"/>
          <w:lang w:val="en-GB"/>
        </w:rPr>
        <w:t xml:space="preserve">If the Company is wound up, the liquidator may, with the sanction of a special resolution of the Company, divide amongst the Members in kind, the whole or any part of the assets of the Company (whether they consist of property of the same kind or not).  The Company may, for that purpose, set such value as the liquidator deems fair upon any property to be divided as aforesaid and may determine how the division will be carried out as </w:t>
      </w:r>
      <w:r w:rsidRPr="00FB35C2">
        <w:rPr>
          <w:rFonts w:ascii="Arial" w:hAnsi="Arial" w:cs="Arial"/>
          <w:sz w:val="20"/>
          <w:lang w:val="en-GB"/>
        </w:rPr>
        <w:lastRenderedPageBreak/>
        <w:t>between the Members or different classes of Members.  The liquidator may, with the like sanction, vest the whole or any part of any such assets in trustees upon such trusts for the benefit of the contributories as the liquidator with the like sanction thinks fit, but so that no Member is compelled to accept any shares or other securities whereon there is any liability.</w:t>
      </w:r>
    </w:p>
    <w:p w:rsidR="00783444" w:rsidRPr="00FB35C2" w:rsidRDefault="00783444" w:rsidP="00CA41A7">
      <w:pPr>
        <w:pStyle w:val="H01"/>
      </w:pPr>
      <w:bookmarkStart w:id="367" w:name="_Toc474060703"/>
      <w:bookmarkStart w:id="368" w:name="_Toc51036081"/>
      <w:bookmarkStart w:id="369" w:name="_Toc211305228"/>
      <w:r w:rsidRPr="00FB35C2">
        <w:t>INDEMNITY</w:t>
      </w:r>
      <w:bookmarkEnd w:id="367"/>
      <w:bookmarkEnd w:id="368"/>
      <w:bookmarkEnd w:id="369"/>
    </w:p>
    <w:p w:rsidR="00783444" w:rsidRPr="00FB35C2" w:rsidRDefault="00783444" w:rsidP="00623568">
      <w:pPr>
        <w:pStyle w:val="H1"/>
      </w:pPr>
      <w:bookmarkStart w:id="370" w:name="_Toc51036082"/>
      <w:bookmarkStart w:id="371" w:name="_Toc211305229"/>
      <w:r w:rsidRPr="00FB35C2">
        <w:t>Extent of Indemnity</w:t>
      </w:r>
      <w:bookmarkEnd w:id="370"/>
      <w:bookmarkEnd w:id="371"/>
    </w:p>
    <w:p w:rsidR="00783444" w:rsidRPr="00FB35C2" w:rsidRDefault="00783444" w:rsidP="007B3DE0">
      <w:pPr>
        <w:spacing w:before="0" w:after="240" w:line="240" w:lineRule="auto"/>
        <w:rPr>
          <w:rFonts w:ascii="Arial" w:hAnsi="Arial" w:cs="Arial"/>
          <w:sz w:val="20"/>
          <w:lang w:val="en-GB"/>
        </w:rPr>
      </w:pPr>
      <w:r w:rsidRPr="00FB35C2">
        <w:rPr>
          <w:rFonts w:ascii="Arial" w:hAnsi="Arial" w:cs="Arial"/>
          <w:sz w:val="20"/>
          <w:lang w:val="en-GB"/>
        </w:rPr>
        <w:t>The Company will indemnify (either directly or through one (1) or more interposed entities) any person who is or has been a Director, Company Secretary or executive officer of the Company and, if so resolved by the Board of Directors, the auditor of the Company, out of the funds of the Company against the following:</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any liability to another person (other than the Company or a related body corporate) unless the liability arises out of conduct involving a lack of good faith;</w:t>
      </w:r>
    </w:p>
    <w:p w:rsidR="00783444" w:rsidRPr="00FB35C2" w:rsidRDefault="00783444" w:rsidP="00742B86">
      <w:pPr>
        <w:numPr>
          <w:ilvl w:val="1"/>
          <w:numId w:val="2"/>
        </w:numPr>
        <w:spacing w:before="0" w:after="240" w:line="240" w:lineRule="auto"/>
        <w:rPr>
          <w:rFonts w:ascii="Arial" w:hAnsi="Arial" w:cs="Arial"/>
          <w:sz w:val="20"/>
          <w:lang w:val="en-GB"/>
        </w:rPr>
      </w:pPr>
      <w:r w:rsidRPr="00FB35C2">
        <w:rPr>
          <w:rFonts w:ascii="Arial" w:hAnsi="Arial" w:cs="Arial"/>
          <w:sz w:val="20"/>
          <w:lang w:val="en-GB"/>
        </w:rPr>
        <w:t>any liability for costs and expenses incurred by that person:</w:t>
      </w:r>
    </w:p>
    <w:p w:rsidR="00783444" w:rsidRPr="00FB35C2" w:rsidRDefault="00783444" w:rsidP="004C2F21">
      <w:pPr>
        <w:numPr>
          <w:ilvl w:val="2"/>
          <w:numId w:val="47"/>
        </w:numPr>
        <w:spacing w:before="0" w:after="240" w:line="240" w:lineRule="auto"/>
        <w:rPr>
          <w:rFonts w:ascii="Arial" w:hAnsi="Arial" w:cs="Arial"/>
          <w:sz w:val="20"/>
          <w:lang w:val="en-GB"/>
        </w:rPr>
      </w:pPr>
      <w:r w:rsidRPr="00FB35C2">
        <w:rPr>
          <w:rFonts w:ascii="Arial" w:hAnsi="Arial" w:cs="Arial"/>
          <w:sz w:val="20"/>
          <w:lang w:val="en-GB"/>
        </w:rPr>
        <w:t>in defending proceedings, whether civil or criminal, in which judgment is given in favour of the person or in which the person is acquitted; or</w:t>
      </w:r>
    </w:p>
    <w:p w:rsidR="00783444" w:rsidRPr="00FB35C2" w:rsidRDefault="00783444" w:rsidP="007B3DE0">
      <w:pPr>
        <w:numPr>
          <w:ilvl w:val="2"/>
          <w:numId w:val="2"/>
        </w:numPr>
        <w:spacing w:before="0" w:after="240" w:line="240" w:lineRule="auto"/>
        <w:rPr>
          <w:rFonts w:ascii="Arial" w:hAnsi="Arial" w:cs="Arial"/>
          <w:sz w:val="20"/>
          <w:lang w:val="en-GB"/>
        </w:rPr>
      </w:pPr>
      <w:proofErr w:type="gramStart"/>
      <w:r w:rsidRPr="00FB35C2">
        <w:rPr>
          <w:rFonts w:ascii="Arial" w:hAnsi="Arial" w:cs="Arial"/>
          <w:sz w:val="20"/>
          <w:lang w:val="en-GB"/>
        </w:rPr>
        <w:t>in</w:t>
      </w:r>
      <w:proofErr w:type="gramEnd"/>
      <w:r w:rsidRPr="00FB35C2">
        <w:rPr>
          <w:rFonts w:ascii="Arial" w:hAnsi="Arial" w:cs="Arial"/>
          <w:sz w:val="20"/>
          <w:lang w:val="en-GB"/>
        </w:rPr>
        <w:t xml:space="preserve"> connection with an application, in relation to such proceedings, in which the court grants relief to the person under the Law.</w:t>
      </w:r>
    </w:p>
    <w:p w:rsidR="00783444" w:rsidRPr="00FB35C2" w:rsidRDefault="00783444">
      <w:pPr>
        <w:spacing w:before="0" w:after="0" w:line="240" w:lineRule="auto"/>
        <w:rPr>
          <w:rFonts w:ascii="Arial" w:hAnsi="Arial"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7"/>
        <w:gridCol w:w="4927"/>
      </w:tblGrid>
      <w:tr w:rsidR="00783444" w:rsidRPr="00FB35C2">
        <w:tblPrEx>
          <w:tblCellMar>
            <w:top w:w="0" w:type="dxa"/>
            <w:bottom w:w="0" w:type="dxa"/>
          </w:tblCellMar>
        </w:tblPrEx>
        <w:trPr>
          <w:cantSplit/>
        </w:trPr>
        <w:tc>
          <w:tcPr>
            <w:tcW w:w="9854" w:type="dxa"/>
            <w:gridSpan w:val="2"/>
          </w:tcPr>
          <w:p w:rsidR="00783444" w:rsidRPr="00FB35C2" w:rsidRDefault="00783444">
            <w:pPr>
              <w:spacing w:before="0" w:after="0" w:line="240" w:lineRule="auto"/>
              <w:jc w:val="both"/>
              <w:rPr>
                <w:rFonts w:ascii="Arial" w:hAnsi="Arial" w:cs="Arial"/>
                <w:sz w:val="20"/>
                <w:lang w:val="en-GB"/>
              </w:rPr>
            </w:pPr>
            <w:r w:rsidRPr="00FB35C2">
              <w:rPr>
                <w:rFonts w:ascii="Arial" w:hAnsi="Arial" w:cs="Arial"/>
                <w:sz w:val="20"/>
                <w:lang w:val="en-GB"/>
              </w:rPr>
              <w:t xml:space="preserve">Each of the undersigned, being the </w:t>
            </w:r>
            <w:r w:rsidR="0088634A">
              <w:rPr>
                <w:rFonts w:ascii="Arial" w:hAnsi="Arial" w:cs="Arial"/>
                <w:sz w:val="20"/>
                <w:lang w:val="en-GB"/>
              </w:rPr>
              <w:t>Subscribers</w:t>
            </w:r>
            <w:r w:rsidR="007B5536" w:rsidRPr="00FB35C2">
              <w:rPr>
                <w:rFonts w:ascii="Arial" w:hAnsi="Arial" w:cs="Arial"/>
                <w:sz w:val="20"/>
                <w:lang w:val="en-GB"/>
              </w:rPr>
              <w:t xml:space="preserve"> of the Company</w:t>
            </w:r>
            <w:r w:rsidRPr="00FB35C2">
              <w:rPr>
                <w:rFonts w:ascii="Arial" w:hAnsi="Arial" w:cs="Arial"/>
                <w:sz w:val="20"/>
                <w:lang w:val="en-GB"/>
              </w:rPr>
              <w:t>, agrees to the terms of this Constitution.</w:t>
            </w:r>
          </w:p>
        </w:tc>
      </w:tr>
      <w:tr w:rsidR="00783444" w:rsidRPr="00FB35C2">
        <w:tblPrEx>
          <w:tblCellMar>
            <w:top w:w="0" w:type="dxa"/>
            <w:bottom w:w="0" w:type="dxa"/>
          </w:tblCellMar>
        </w:tblPrEx>
        <w:tc>
          <w:tcPr>
            <w:tcW w:w="4927" w:type="dxa"/>
          </w:tcPr>
          <w:p w:rsidR="00783444" w:rsidRPr="00FB35C2" w:rsidRDefault="00783444">
            <w:pPr>
              <w:spacing w:before="0" w:after="0" w:line="240" w:lineRule="auto"/>
              <w:rPr>
                <w:rFonts w:ascii="Arial" w:hAnsi="Arial" w:cs="Arial"/>
                <w:sz w:val="20"/>
                <w:lang w:val="en-GB"/>
              </w:rPr>
            </w:pPr>
            <w:r w:rsidRPr="00FB35C2">
              <w:rPr>
                <w:rFonts w:ascii="Arial" w:hAnsi="Arial" w:cs="Arial"/>
                <w:sz w:val="20"/>
                <w:lang w:val="en-GB"/>
              </w:rPr>
              <w:t>Full name, address and occupation of each person</w:t>
            </w:r>
          </w:p>
        </w:tc>
        <w:tc>
          <w:tcPr>
            <w:tcW w:w="4927" w:type="dxa"/>
          </w:tcPr>
          <w:p w:rsidR="00783444" w:rsidRPr="00FB35C2" w:rsidRDefault="00783444">
            <w:pPr>
              <w:spacing w:before="0" w:after="0" w:line="240" w:lineRule="auto"/>
              <w:rPr>
                <w:rFonts w:ascii="Arial" w:hAnsi="Arial" w:cs="Arial"/>
                <w:sz w:val="20"/>
                <w:lang w:val="en-GB"/>
              </w:rPr>
            </w:pPr>
            <w:r w:rsidRPr="00FB35C2">
              <w:rPr>
                <w:rFonts w:ascii="Arial" w:hAnsi="Arial" w:cs="Arial"/>
                <w:sz w:val="20"/>
                <w:lang w:val="en-GB"/>
              </w:rPr>
              <w:t>Signature</w:t>
            </w:r>
          </w:p>
        </w:tc>
      </w:tr>
      <w:tr w:rsidR="00783444" w:rsidRPr="00FB35C2">
        <w:tblPrEx>
          <w:tblCellMar>
            <w:top w:w="0" w:type="dxa"/>
            <w:bottom w:w="0" w:type="dxa"/>
          </w:tblCellMar>
        </w:tblPrEx>
        <w:trPr>
          <w:trHeight w:val="4086"/>
        </w:trPr>
        <w:tc>
          <w:tcPr>
            <w:tcW w:w="4927" w:type="dxa"/>
          </w:tcPr>
          <w:p w:rsidR="00783444" w:rsidRPr="00FB35C2" w:rsidRDefault="00783444">
            <w:pPr>
              <w:spacing w:before="0" w:after="0" w:line="240" w:lineRule="auto"/>
              <w:rPr>
                <w:rFonts w:ascii="Arial" w:hAnsi="Arial" w:cs="Arial"/>
                <w:sz w:val="20"/>
                <w:lang w:val="en-GB"/>
              </w:rPr>
            </w:pPr>
          </w:p>
        </w:tc>
        <w:tc>
          <w:tcPr>
            <w:tcW w:w="4927" w:type="dxa"/>
          </w:tcPr>
          <w:p w:rsidR="00783444" w:rsidRPr="00FB35C2" w:rsidRDefault="00783444">
            <w:pPr>
              <w:spacing w:before="0" w:after="0" w:line="240" w:lineRule="auto"/>
              <w:rPr>
                <w:rFonts w:ascii="Arial" w:hAnsi="Arial" w:cs="Arial"/>
                <w:sz w:val="20"/>
                <w:lang w:val="en-GB"/>
              </w:rPr>
            </w:pPr>
            <w:r w:rsidRPr="00FB35C2">
              <w:rPr>
                <w:rFonts w:ascii="Arial" w:hAnsi="Arial" w:cs="Arial"/>
                <w:sz w:val="20"/>
                <w:lang w:val="en-GB"/>
              </w:rPr>
              <w:t xml:space="preserve">Sgd: </w:t>
            </w:r>
          </w:p>
        </w:tc>
      </w:tr>
    </w:tbl>
    <w:p w:rsidR="00783444" w:rsidRPr="00FB35C2" w:rsidRDefault="00783444">
      <w:pPr>
        <w:spacing w:before="0" w:after="0" w:line="240" w:lineRule="auto"/>
        <w:rPr>
          <w:rFonts w:ascii="Arial" w:hAnsi="Arial" w:cs="Arial"/>
          <w:sz w:val="20"/>
          <w:lang w:val="en-GB"/>
        </w:rPr>
      </w:pPr>
    </w:p>
    <w:p w:rsidR="00783444" w:rsidRPr="00FB35C2" w:rsidRDefault="00783444">
      <w:pPr>
        <w:spacing w:before="0" w:after="0" w:line="240" w:lineRule="auto"/>
        <w:jc w:val="center"/>
        <w:rPr>
          <w:rFonts w:ascii="Arial" w:hAnsi="Arial" w:cs="Arial"/>
          <w:sz w:val="20"/>
          <w:lang w:val="en-GB"/>
        </w:rPr>
      </w:pPr>
      <w:r w:rsidRPr="00FB35C2">
        <w:rPr>
          <w:rFonts w:ascii="Arial" w:hAnsi="Arial" w:cs="Arial"/>
          <w:sz w:val="20"/>
          <w:lang w:val="en-GB"/>
        </w:rPr>
        <w:t>DATED this                                             day of            …….</w:t>
      </w:r>
    </w:p>
    <w:p w:rsidR="000042C0" w:rsidRDefault="000042C0">
      <w:pPr>
        <w:spacing w:before="0" w:after="0" w:line="240" w:lineRule="auto"/>
        <w:jc w:val="center"/>
        <w:rPr>
          <w:rFonts w:ascii="Arial" w:hAnsi="Arial" w:cs="Arial"/>
          <w:sz w:val="20"/>
          <w:lang w:val="en-GB"/>
        </w:rPr>
        <w:sectPr w:rsidR="000042C0" w:rsidSect="00343672">
          <w:headerReference w:type="default" r:id="rId7"/>
          <w:footerReference w:type="default" r:id="rId8"/>
          <w:footerReference w:type="first" r:id="rId9"/>
          <w:pgSz w:w="11907" w:h="16840" w:code="9"/>
          <w:pgMar w:top="851" w:right="851" w:bottom="851" w:left="1134" w:header="720" w:footer="437" w:gutter="0"/>
          <w:paperSrc w:first="11" w:other="11"/>
          <w:pgNumType w:start="1"/>
          <w:cols w:space="720"/>
          <w:titlePg/>
          <w:docGrid w:linePitch="326"/>
        </w:sectPr>
      </w:pPr>
    </w:p>
    <w:p w:rsidR="00783444" w:rsidRDefault="00783444">
      <w:pPr>
        <w:spacing w:before="0" w:after="0" w:line="240" w:lineRule="auto"/>
        <w:jc w:val="center"/>
        <w:rPr>
          <w:rFonts w:ascii="Arial" w:hAnsi="Arial" w:cs="Arial"/>
          <w:sz w:val="20"/>
          <w:lang w:val="en-GB"/>
        </w:rPr>
      </w:pPr>
    </w:p>
    <w:p w:rsidR="000042C0" w:rsidRDefault="000042C0">
      <w:pPr>
        <w:spacing w:before="0" w:after="0" w:line="240" w:lineRule="auto"/>
        <w:jc w:val="center"/>
        <w:rPr>
          <w:rFonts w:ascii="Arial" w:hAnsi="Arial" w:cs="Arial"/>
          <w:b/>
          <w:sz w:val="20"/>
          <w:lang w:val="en-GB"/>
        </w:rPr>
      </w:pPr>
      <w:r>
        <w:rPr>
          <w:rFonts w:ascii="Arial" w:hAnsi="Arial" w:cs="Arial"/>
          <w:b/>
          <w:sz w:val="20"/>
          <w:lang w:val="en-GB"/>
        </w:rPr>
        <w:t>SCHEDULE 1</w:t>
      </w:r>
    </w:p>
    <w:p w:rsidR="000042C0" w:rsidRDefault="000042C0">
      <w:pPr>
        <w:spacing w:before="0" w:after="0" w:line="240" w:lineRule="auto"/>
        <w:jc w:val="center"/>
        <w:rPr>
          <w:rFonts w:ascii="Arial" w:hAnsi="Arial" w:cs="Arial"/>
          <w:b/>
          <w:sz w:val="20"/>
          <w:lang w:val="en-GB"/>
        </w:rPr>
      </w:pPr>
    </w:p>
    <w:tbl>
      <w:tblPr>
        <w:tblStyle w:val="TableGrid"/>
        <w:tblW w:w="0" w:type="auto"/>
        <w:tblInd w:w="348" w:type="dxa"/>
        <w:tblLook w:val="01E0"/>
      </w:tblPr>
      <w:tblGrid>
        <w:gridCol w:w="2083"/>
        <w:gridCol w:w="2472"/>
        <w:gridCol w:w="2344"/>
        <w:gridCol w:w="2221"/>
      </w:tblGrid>
      <w:tr w:rsidR="00076BD9" w:rsidRPr="0084175F" w:rsidTr="00076BD9">
        <w:tc>
          <w:tcPr>
            <w:tcW w:w="2083" w:type="dxa"/>
            <w:shd w:val="pct12" w:color="auto" w:fill="auto"/>
          </w:tcPr>
          <w:p w:rsidR="00076BD9" w:rsidRPr="0084175F" w:rsidRDefault="00076BD9" w:rsidP="00D93C7A">
            <w:pPr>
              <w:spacing w:before="0" w:after="0" w:line="240" w:lineRule="auto"/>
              <w:rPr>
                <w:rFonts w:ascii="Arial" w:hAnsi="Arial" w:cs="Arial"/>
                <w:b/>
                <w:sz w:val="20"/>
                <w:lang w:val="en-GB"/>
              </w:rPr>
            </w:pPr>
            <w:r>
              <w:rPr>
                <w:rFonts w:ascii="Arial" w:hAnsi="Arial" w:cs="Arial"/>
                <w:b/>
                <w:sz w:val="20"/>
                <w:lang w:val="en-GB"/>
              </w:rPr>
              <w:t>Shares</w:t>
            </w:r>
          </w:p>
        </w:tc>
        <w:tc>
          <w:tcPr>
            <w:tcW w:w="2472" w:type="dxa"/>
            <w:shd w:val="pct12" w:color="auto" w:fill="auto"/>
          </w:tcPr>
          <w:p w:rsidR="00076BD9" w:rsidRPr="0084175F" w:rsidRDefault="00076BD9" w:rsidP="00D93C7A">
            <w:pPr>
              <w:spacing w:before="0" w:after="0" w:line="240" w:lineRule="auto"/>
              <w:rPr>
                <w:rFonts w:ascii="Arial" w:hAnsi="Arial" w:cs="Arial"/>
                <w:b/>
                <w:sz w:val="20"/>
                <w:lang w:val="en-GB"/>
              </w:rPr>
            </w:pPr>
          </w:p>
        </w:tc>
        <w:tc>
          <w:tcPr>
            <w:tcW w:w="2344" w:type="dxa"/>
            <w:shd w:val="pct12" w:color="auto" w:fill="auto"/>
          </w:tcPr>
          <w:p w:rsidR="00076BD9" w:rsidRPr="0084175F" w:rsidRDefault="00076BD9" w:rsidP="00D93C7A">
            <w:pPr>
              <w:spacing w:before="0" w:after="0" w:line="240" w:lineRule="auto"/>
              <w:rPr>
                <w:rFonts w:ascii="Arial" w:hAnsi="Arial" w:cs="Arial"/>
                <w:b/>
                <w:sz w:val="20"/>
                <w:lang w:val="en-GB"/>
              </w:rPr>
            </w:pPr>
          </w:p>
        </w:tc>
        <w:tc>
          <w:tcPr>
            <w:tcW w:w="2221" w:type="dxa"/>
            <w:shd w:val="pct12" w:color="auto" w:fill="auto"/>
          </w:tcPr>
          <w:p w:rsidR="00076BD9" w:rsidRPr="0084175F" w:rsidRDefault="00076BD9" w:rsidP="00D93C7A">
            <w:pPr>
              <w:spacing w:before="0" w:after="0" w:line="240" w:lineRule="auto"/>
              <w:rPr>
                <w:rFonts w:ascii="Arial" w:hAnsi="Arial" w:cs="Arial"/>
                <w:b/>
                <w:sz w:val="20"/>
                <w:lang w:val="en-GB"/>
              </w:rPr>
            </w:pPr>
          </w:p>
        </w:tc>
      </w:tr>
      <w:tr w:rsidR="00076BD9" w:rsidRPr="0084175F" w:rsidTr="00076BD9">
        <w:tc>
          <w:tcPr>
            <w:tcW w:w="2083" w:type="dxa"/>
            <w:shd w:val="pct12" w:color="auto" w:fill="auto"/>
          </w:tcPr>
          <w:p w:rsidR="00076BD9" w:rsidRPr="0084175F" w:rsidRDefault="00076BD9" w:rsidP="00D93C7A">
            <w:pPr>
              <w:spacing w:before="0" w:after="0" w:line="240" w:lineRule="auto"/>
              <w:rPr>
                <w:rFonts w:ascii="Arial" w:hAnsi="Arial" w:cs="Arial"/>
                <w:b/>
                <w:sz w:val="20"/>
                <w:lang w:val="en-GB"/>
              </w:rPr>
            </w:pPr>
          </w:p>
        </w:tc>
        <w:tc>
          <w:tcPr>
            <w:tcW w:w="2472" w:type="dxa"/>
            <w:shd w:val="pct12" w:color="auto" w:fill="auto"/>
          </w:tcPr>
          <w:p w:rsidR="00076BD9" w:rsidRPr="0084175F" w:rsidRDefault="00076BD9" w:rsidP="00D93C7A">
            <w:pPr>
              <w:spacing w:before="0" w:after="0" w:line="240" w:lineRule="auto"/>
              <w:rPr>
                <w:rFonts w:ascii="Arial" w:hAnsi="Arial" w:cs="Arial"/>
                <w:b/>
                <w:sz w:val="20"/>
                <w:lang w:val="en-GB"/>
              </w:rPr>
            </w:pPr>
            <w:r>
              <w:rPr>
                <w:rFonts w:ascii="Arial" w:hAnsi="Arial" w:cs="Arial"/>
                <w:b/>
                <w:sz w:val="20"/>
                <w:lang w:val="en-GB"/>
              </w:rPr>
              <w:t>Distinctive Share Numbers</w:t>
            </w:r>
          </w:p>
        </w:tc>
        <w:tc>
          <w:tcPr>
            <w:tcW w:w="2344" w:type="dxa"/>
            <w:shd w:val="pct12" w:color="auto" w:fill="auto"/>
          </w:tcPr>
          <w:p w:rsidR="00076BD9" w:rsidRPr="0084175F" w:rsidRDefault="00451E48" w:rsidP="00D93C7A">
            <w:pPr>
              <w:spacing w:before="0" w:after="0" w:line="240" w:lineRule="auto"/>
              <w:rPr>
                <w:rFonts w:ascii="Arial" w:hAnsi="Arial" w:cs="Arial"/>
                <w:b/>
                <w:sz w:val="20"/>
                <w:lang w:val="en-GB"/>
              </w:rPr>
            </w:pPr>
            <w:r w:rsidRPr="007E3415">
              <w:rPr>
                <w:rFonts w:ascii="Arial" w:hAnsi="Arial" w:cs="Arial"/>
                <w:b/>
                <w:sz w:val="20"/>
                <w:lang w:val="en-GB"/>
              </w:rPr>
              <w:t>Parcel</w:t>
            </w:r>
            <w:r w:rsidR="00076BD9" w:rsidRPr="007E3415">
              <w:rPr>
                <w:rFonts w:ascii="Arial" w:hAnsi="Arial" w:cs="Arial"/>
                <w:b/>
                <w:sz w:val="20"/>
                <w:lang w:val="en-GB"/>
              </w:rPr>
              <w:t>/</w:t>
            </w:r>
            <w:r w:rsidR="00076BD9" w:rsidRPr="0084175F">
              <w:rPr>
                <w:rFonts w:ascii="Arial" w:hAnsi="Arial" w:cs="Arial"/>
                <w:b/>
                <w:sz w:val="20"/>
                <w:lang w:val="en-GB"/>
              </w:rPr>
              <w:t>Apartment No</w:t>
            </w:r>
          </w:p>
        </w:tc>
        <w:tc>
          <w:tcPr>
            <w:tcW w:w="2221" w:type="dxa"/>
            <w:shd w:val="pct12" w:color="auto" w:fill="auto"/>
          </w:tcPr>
          <w:p w:rsidR="00076BD9" w:rsidRPr="0084175F" w:rsidRDefault="00076BD9" w:rsidP="00D93C7A">
            <w:pPr>
              <w:spacing w:before="0" w:after="0" w:line="240" w:lineRule="auto"/>
              <w:rPr>
                <w:rFonts w:ascii="Arial" w:hAnsi="Arial" w:cs="Arial"/>
                <w:b/>
                <w:sz w:val="20"/>
                <w:lang w:val="en-GB"/>
              </w:rPr>
            </w:pPr>
            <w:r>
              <w:rPr>
                <w:rFonts w:ascii="Arial" w:hAnsi="Arial" w:cs="Arial"/>
                <w:b/>
                <w:sz w:val="20"/>
                <w:lang w:val="en-GB"/>
              </w:rPr>
              <w:t>Liability Proportions</w:t>
            </w:r>
          </w:p>
        </w:tc>
      </w:tr>
      <w:tr w:rsidR="00076BD9" w:rsidRPr="0084175F" w:rsidTr="00076BD9">
        <w:tc>
          <w:tcPr>
            <w:tcW w:w="2083" w:type="dxa"/>
          </w:tcPr>
          <w:p w:rsidR="00076BD9" w:rsidRDefault="00076BD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076BD9" w:rsidRPr="0084175F" w:rsidRDefault="00076BD9" w:rsidP="00D93C7A">
            <w:pPr>
              <w:spacing w:before="0" w:after="0" w:line="240" w:lineRule="auto"/>
              <w:rPr>
                <w:rFonts w:ascii="Arial" w:hAnsi="Arial" w:cs="Arial"/>
                <w:sz w:val="20"/>
                <w:lang w:val="en-GB"/>
              </w:rPr>
            </w:pPr>
            <w:r>
              <w:rPr>
                <w:rFonts w:ascii="Arial" w:hAnsi="Arial" w:cs="Arial"/>
                <w:sz w:val="20"/>
                <w:lang w:val="en-GB"/>
              </w:rPr>
              <w:t>1-100</w:t>
            </w:r>
          </w:p>
        </w:tc>
        <w:tc>
          <w:tcPr>
            <w:tcW w:w="2344" w:type="dxa"/>
          </w:tcPr>
          <w:p w:rsidR="00076BD9" w:rsidRPr="0084175F" w:rsidRDefault="00076BD9" w:rsidP="00D93C7A">
            <w:pPr>
              <w:spacing w:before="0" w:after="0" w:line="240" w:lineRule="auto"/>
              <w:rPr>
                <w:rFonts w:ascii="Arial" w:hAnsi="Arial" w:cs="Arial"/>
                <w:sz w:val="20"/>
                <w:lang w:val="en-GB"/>
              </w:rPr>
            </w:pPr>
            <w:r w:rsidRPr="0084175F">
              <w:rPr>
                <w:rFonts w:ascii="Arial" w:hAnsi="Arial" w:cs="Arial"/>
                <w:sz w:val="20"/>
                <w:lang w:val="en-GB"/>
              </w:rPr>
              <w:t>1</w:t>
            </w:r>
          </w:p>
        </w:tc>
        <w:tc>
          <w:tcPr>
            <w:tcW w:w="2221" w:type="dxa"/>
          </w:tcPr>
          <w:p w:rsidR="00076BD9" w:rsidRPr="0084175F" w:rsidRDefault="00820EC9" w:rsidP="00D93C7A">
            <w:pPr>
              <w:spacing w:before="0" w:after="0" w:line="240" w:lineRule="auto"/>
              <w:rPr>
                <w:rFonts w:ascii="Arial" w:hAnsi="Arial" w:cs="Arial"/>
                <w:sz w:val="20"/>
                <w:lang w:val="en-GB"/>
              </w:rPr>
            </w:pPr>
            <w:r>
              <w:rPr>
                <w:rFonts w:ascii="Arial" w:hAnsi="Arial" w:cs="Arial"/>
                <w:sz w:val="20"/>
                <w:lang w:val="en-GB"/>
              </w:rPr>
              <w:t>6.66</w:t>
            </w:r>
            <w:r w:rsidR="00167501">
              <w:rPr>
                <w:rFonts w:ascii="Arial" w:hAnsi="Arial" w:cs="Arial"/>
                <w:sz w:val="20"/>
                <w:lang w:val="en-GB"/>
              </w:rPr>
              <w:t>%</w:t>
            </w:r>
          </w:p>
        </w:tc>
      </w:tr>
      <w:tr w:rsidR="00076BD9" w:rsidRPr="0084175F" w:rsidTr="00076BD9">
        <w:tc>
          <w:tcPr>
            <w:tcW w:w="2083" w:type="dxa"/>
          </w:tcPr>
          <w:p w:rsidR="00076BD9" w:rsidRDefault="00076BD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076BD9" w:rsidRPr="0084175F" w:rsidRDefault="00076BD9" w:rsidP="00D93C7A">
            <w:pPr>
              <w:spacing w:before="0" w:after="0" w:line="240" w:lineRule="auto"/>
              <w:rPr>
                <w:rFonts w:ascii="Arial" w:hAnsi="Arial" w:cs="Arial"/>
                <w:sz w:val="20"/>
                <w:lang w:val="en-GB"/>
              </w:rPr>
            </w:pPr>
            <w:r>
              <w:rPr>
                <w:rFonts w:ascii="Arial" w:hAnsi="Arial" w:cs="Arial"/>
                <w:sz w:val="20"/>
                <w:lang w:val="en-GB"/>
              </w:rPr>
              <w:t>101-200</w:t>
            </w:r>
          </w:p>
        </w:tc>
        <w:tc>
          <w:tcPr>
            <w:tcW w:w="2344" w:type="dxa"/>
          </w:tcPr>
          <w:p w:rsidR="00076BD9" w:rsidRPr="0084175F" w:rsidRDefault="00076BD9" w:rsidP="00D93C7A">
            <w:pPr>
              <w:spacing w:before="0" w:after="0" w:line="240" w:lineRule="auto"/>
              <w:rPr>
                <w:rFonts w:ascii="Arial" w:hAnsi="Arial" w:cs="Arial"/>
                <w:sz w:val="20"/>
                <w:lang w:val="en-GB"/>
              </w:rPr>
            </w:pPr>
            <w:r>
              <w:rPr>
                <w:rFonts w:ascii="Arial" w:hAnsi="Arial" w:cs="Arial"/>
                <w:sz w:val="20"/>
                <w:lang w:val="en-GB"/>
              </w:rPr>
              <w:t>2</w:t>
            </w:r>
          </w:p>
        </w:tc>
        <w:tc>
          <w:tcPr>
            <w:tcW w:w="2221" w:type="dxa"/>
          </w:tcPr>
          <w:p w:rsidR="00076BD9" w:rsidRDefault="00820EC9" w:rsidP="00D93C7A">
            <w:pPr>
              <w:spacing w:before="0" w:after="0" w:line="240" w:lineRule="auto"/>
              <w:rPr>
                <w:rFonts w:ascii="Arial" w:hAnsi="Arial" w:cs="Arial"/>
                <w:sz w:val="20"/>
                <w:lang w:val="en-GB"/>
              </w:rPr>
            </w:pPr>
            <w:r>
              <w:rPr>
                <w:rFonts w:ascii="Arial" w:hAnsi="Arial" w:cs="Arial"/>
                <w:sz w:val="20"/>
                <w:lang w:val="en-GB"/>
              </w:rPr>
              <w:t>6.66</w:t>
            </w:r>
            <w:r w:rsidR="00167501">
              <w:rPr>
                <w:rFonts w:ascii="Arial" w:hAnsi="Arial" w:cs="Arial"/>
                <w:sz w:val="20"/>
                <w:lang w:val="en-GB"/>
              </w:rPr>
              <w:t>%</w:t>
            </w:r>
          </w:p>
        </w:tc>
      </w:tr>
      <w:tr w:rsidR="00076BD9" w:rsidRPr="0084175F" w:rsidTr="00076BD9">
        <w:tc>
          <w:tcPr>
            <w:tcW w:w="2083" w:type="dxa"/>
          </w:tcPr>
          <w:p w:rsidR="00076BD9" w:rsidRDefault="00076BD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076BD9" w:rsidRPr="0084175F" w:rsidRDefault="00076BD9" w:rsidP="00D93C7A">
            <w:pPr>
              <w:spacing w:before="0" w:after="0" w:line="240" w:lineRule="auto"/>
              <w:rPr>
                <w:rFonts w:ascii="Arial" w:hAnsi="Arial" w:cs="Arial"/>
                <w:sz w:val="20"/>
                <w:lang w:val="en-GB"/>
              </w:rPr>
            </w:pPr>
            <w:r>
              <w:rPr>
                <w:rFonts w:ascii="Arial" w:hAnsi="Arial" w:cs="Arial"/>
                <w:sz w:val="20"/>
                <w:lang w:val="en-GB"/>
              </w:rPr>
              <w:t>201-300</w:t>
            </w:r>
          </w:p>
        </w:tc>
        <w:tc>
          <w:tcPr>
            <w:tcW w:w="2344" w:type="dxa"/>
          </w:tcPr>
          <w:p w:rsidR="00076BD9" w:rsidRPr="0084175F" w:rsidRDefault="00076BD9" w:rsidP="00D93C7A">
            <w:pPr>
              <w:spacing w:before="0" w:after="0" w:line="240" w:lineRule="auto"/>
              <w:rPr>
                <w:rFonts w:ascii="Arial" w:hAnsi="Arial" w:cs="Arial"/>
                <w:sz w:val="20"/>
                <w:lang w:val="en-GB"/>
              </w:rPr>
            </w:pPr>
            <w:r>
              <w:rPr>
                <w:rFonts w:ascii="Arial" w:hAnsi="Arial" w:cs="Arial"/>
                <w:sz w:val="20"/>
                <w:lang w:val="en-GB"/>
              </w:rPr>
              <w:t>3</w:t>
            </w:r>
          </w:p>
        </w:tc>
        <w:tc>
          <w:tcPr>
            <w:tcW w:w="2221" w:type="dxa"/>
          </w:tcPr>
          <w:p w:rsidR="00076BD9" w:rsidRDefault="00820EC9" w:rsidP="00D93C7A">
            <w:pPr>
              <w:spacing w:before="0" w:after="0" w:line="240" w:lineRule="auto"/>
              <w:rPr>
                <w:rFonts w:ascii="Arial" w:hAnsi="Arial" w:cs="Arial"/>
                <w:sz w:val="20"/>
                <w:lang w:val="en-GB"/>
              </w:rPr>
            </w:pPr>
            <w:r>
              <w:rPr>
                <w:rFonts w:ascii="Arial" w:hAnsi="Arial" w:cs="Arial"/>
                <w:sz w:val="20"/>
                <w:lang w:val="en-GB"/>
              </w:rPr>
              <w:t>6.66</w:t>
            </w:r>
            <w:r w:rsidR="00167501">
              <w:rPr>
                <w:rFonts w:ascii="Arial" w:hAnsi="Arial" w:cs="Arial"/>
                <w:sz w:val="20"/>
                <w:lang w:val="en-GB"/>
              </w:rPr>
              <w:t>%</w:t>
            </w:r>
          </w:p>
        </w:tc>
      </w:tr>
      <w:tr w:rsidR="00076BD9" w:rsidRPr="0084175F" w:rsidTr="00076BD9">
        <w:tc>
          <w:tcPr>
            <w:tcW w:w="2083" w:type="dxa"/>
          </w:tcPr>
          <w:p w:rsidR="00076BD9" w:rsidRDefault="00076BD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076BD9" w:rsidRPr="0084175F" w:rsidRDefault="00076BD9" w:rsidP="00D93C7A">
            <w:pPr>
              <w:spacing w:before="0" w:after="0" w:line="240" w:lineRule="auto"/>
              <w:rPr>
                <w:rFonts w:ascii="Arial" w:hAnsi="Arial" w:cs="Arial"/>
                <w:sz w:val="20"/>
                <w:lang w:val="en-GB"/>
              </w:rPr>
            </w:pPr>
            <w:r>
              <w:rPr>
                <w:rFonts w:ascii="Arial" w:hAnsi="Arial" w:cs="Arial"/>
                <w:sz w:val="20"/>
                <w:lang w:val="en-GB"/>
              </w:rPr>
              <w:t>301-400</w:t>
            </w:r>
          </w:p>
        </w:tc>
        <w:tc>
          <w:tcPr>
            <w:tcW w:w="2344" w:type="dxa"/>
          </w:tcPr>
          <w:p w:rsidR="00076BD9" w:rsidRPr="0084175F" w:rsidRDefault="00076BD9" w:rsidP="00D93C7A">
            <w:pPr>
              <w:spacing w:before="0" w:after="0" w:line="240" w:lineRule="auto"/>
              <w:rPr>
                <w:rFonts w:ascii="Arial" w:hAnsi="Arial" w:cs="Arial"/>
                <w:sz w:val="20"/>
                <w:lang w:val="en-GB"/>
              </w:rPr>
            </w:pPr>
            <w:r>
              <w:rPr>
                <w:rFonts w:ascii="Arial" w:hAnsi="Arial" w:cs="Arial"/>
                <w:sz w:val="20"/>
                <w:lang w:val="en-GB"/>
              </w:rPr>
              <w:t>4</w:t>
            </w:r>
          </w:p>
        </w:tc>
        <w:tc>
          <w:tcPr>
            <w:tcW w:w="2221" w:type="dxa"/>
          </w:tcPr>
          <w:p w:rsidR="00076BD9" w:rsidRDefault="00820EC9" w:rsidP="00D93C7A">
            <w:pPr>
              <w:spacing w:before="0" w:after="0" w:line="240" w:lineRule="auto"/>
              <w:rPr>
                <w:rFonts w:ascii="Arial" w:hAnsi="Arial" w:cs="Arial"/>
                <w:sz w:val="20"/>
                <w:lang w:val="en-GB"/>
              </w:rPr>
            </w:pPr>
            <w:r>
              <w:rPr>
                <w:rFonts w:ascii="Arial" w:hAnsi="Arial" w:cs="Arial"/>
                <w:sz w:val="20"/>
                <w:lang w:val="en-GB"/>
              </w:rPr>
              <w:t>6.66</w:t>
            </w:r>
            <w:r w:rsidR="00167501">
              <w:rPr>
                <w:rFonts w:ascii="Arial" w:hAnsi="Arial" w:cs="Arial"/>
                <w:sz w:val="20"/>
                <w:lang w:val="en-GB"/>
              </w:rPr>
              <w:t>%</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401-500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5</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501-600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601-700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7</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701-800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8</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801-900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9</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901-1000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1001-1100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11</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1101-1200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12</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6.76%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1201-1300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13</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1301-1400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14</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100</w:t>
            </w:r>
          </w:p>
        </w:tc>
        <w:tc>
          <w:tcPr>
            <w:tcW w:w="2472"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1401-1500</w:t>
            </w:r>
          </w:p>
        </w:tc>
        <w:tc>
          <w:tcPr>
            <w:tcW w:w="2344"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15</w:t>
            </w:r>
          </w:p>
        </w:tc>
        <w:tc>
          <w:tcPr>
            <w:tcW w:w="2221" w:type="dxa"/>
          </w:tcPr>
          <w:p w:rsidR="00820EC9" w:rsidRDefault="00820EC9" w:rsidP="00D93C7A">
            <w:pPr>
              <w:spacing w:before="0" w:after="0" w:line="240" w:lineRule="auto"/>
              <w:rPr>
                <w:rFonts w:ascii="Arial" w:hAnsi="Arial" w:cs="Arial"/>
                <w:sz w:val="20"/>
                <w:lang w:val="en-GB"/>
              </w:rPr>
            </w:pPr>
            <w:r>
              <w:rPr>
                <w:rFonts w:ascii="Arial" w:hAnsi="Arial" w:cs="Arial"/>
                <w:sz w:val="20"/>
                <w:lang w:val="en-GB"/>
              </w:rPr>
              <w:t>6.66%</w:t>
            </w:r>
          </w:p>
        </w:tc>
      </w:tr>
      <w:tr w:rsidR="00820EC9" w:rsidRPr="0084175F" w:rsidTr="00076BD9">
        <w:tc>
          <w:tcPr>
            <w:tcW w:w="2083" w:type="dxa"/>
          </w:tcPr>
          <w:p w:rsidR="00820EC9" w:rsidRDefault="00820EC9" w:rsidP="00D93C7A">
            <w:pPr>
              <w:spacing w:before="0" w:after="0" w:line="240" w:lineRule="auto"/>
              <w:rPr>
                <w:rFonts w:ascii="Arial" w:hAnsi="Arial" w:cs="Arial"/>
                <w:sz w:val="20"/>
                <w:lang w:val="en-GB"/>
              </w:rPr>
            </w:pPr>
          </w:p>
        </w:tc>
        <w:tc>
          <w:tcPr>
            <w:tcW w:w="2472" w:type="dxa"/>
          </w:tcPr>
          <w:p w:rsidR="00820EC9" w:rsidRDefault="00820EC9" w:rsidP="00D93C7A">
            <w:pPr>
              <w:spacing w:before="0" w:after="0" w:line="240" w:lineRule="auto"/>
              <w:rPr>
                <w:rFonts w:ascii="Arial" w:hAnsi="Arial" w:cs="Arial"/>
                <w:sz w:val="20"/>
                <w:lang w:val="en-GB"/>
              </w:rPr>
            </w:pPr>
          </w:p>
        </w:tc>
        <w:tc>
          <w:tcPr>
            <w:tcW w:w="2344" w:type="dxa"/>
          </w:tcPr>
          <w:p w:rsidR="00820EC9" w:rsidRDefault="00820EC9" w:rsidP="00D93C7A">
            <w:pPr>
              <w:spacing w:before="0" w:after="0" w:line="240" w:lineRule="auto"/>
              <w:rPr>
                <w:rFonts w:ascii="Arial" w:hAnsi="Arial" w:cs="Arial"/>
                <w:sz w:val="20"/>
                <w:lang w:val="en-GB"/>
              </w:rPr>
            </w:pPr>
          </w:p>
        </w:tc>
        <w:tc>
          <w:tcPr>
            <w:tcW w:w="2221" w:type="dxa"/>
          </w:tcPr>
          <w:p w:rsidR="00820EC9" w:rsidRDefault="00820EC9" w:rsidP="00D93C7A">
            <w:pPr>
              <w:spacing w:before="0" w:after="0" w:line="240" w:lineRule="auto"/>
              <w:rPr>
                <w:rFonts w:ascii="Arial" w:hAnsi="Arial" w:cs="Arial"/>
                <w:sz w:val="20"/>
                <w:lang w:val="en-GB"/>
              </w:rPr>
            </w:pPr>
          </w:p>
        </w:tc>
      </w:tr>
    </w:tbl>
    <w:p w:rsidR="000042C0" w:rsidRPr="000042C0" w:rsidRDefault="000042C0">
      <w:pPr>
        <w:spacing w:before="0" w:after="0" w:line="240" w:lineRule="auto"/>
        <w:jc w:val="center"/>
        <w:rPr>
          <w:rFonts w:ascii="Arial" w:hAnsi="Arial" w:cs="Arial"/>
          <w:b/>
          <w:sz w:val="20"/>
          <w:lang w:val="en-GB"/>
        </w:rPr>
      </w:pPr>
    </w:p>
    <w:p w:rsidR="00B633A3" w:rsidRDefault="00B633A3" w:rsidP="00B633A3">
      <w:pPr>
        <w:spacing w:before="0" w:after="0" w:line="240" w:lineRule="auto"/>
        <w:rPr>
          <w:lang w:val="en-GB"/>
        </w:rPr>
      </w:pPr>
    </w:p>
    <w:p w:rsidR="00B633A3" w:rsidRDefault="00B633A3" w:rsidP="00B633A3">
      <w:pPr>
        <w:spacing w:before="0" w:after="0" w:line="240" w:lineRule="auto"/>
        <w:rPr>
          <w:lang w:val="en-GB"/>
        </w:rPr>
      </w:pPr>
    </w:p>
    <w:p w:rsidR="00B633A3" w:rsidRPr="00FB35C2" w:rsidRDefault="00820EC9" w:rsidP="00B633A3">
      <w:pPr>
        <w:spacing w:before="0" w:after="0" w:line="240" w:lineRule="auto"/>
      </w:pPr>
      <w:r>
        <w:rPr>
          <w:rFonts w:ascii="Arial" w:hAnsi="Arial" w:cs="Arial"/>
          <w:noProof/>
          <w:sz w:val="20"/>
          <w:lang w:eastAsia="en-US"/>
        </w:rPr>
      </w:r>
      <w:r>
        <w:pict>
          <v:group id="_x0000_s1027" editas="canvas" style="width:481.65pt;height:4in;mso-position-horizontal-relative:char;mso-position-vertical-relative:line" coordorigin="2710,5345" coordsize="7182,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2710;top:5345;width:7182;height:432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4877;top:5345;width:2975;height:675">
              <v:textbox>
                <w:txbxContent>
                  <w:p w:rsidR="00E70C48" w:rsidRPr="00820EC9" w:rsidRDefault="00E70C48">
                    <w:pPr>
                      <w:rPr>
                        <w:b/>
                        <w:sz w:val="48"/>
                        <w:szCs w:val="48"/>
                      </w:rPr>
                    </w:pPr>
                    <w:r w:rsidRPr="00820EC9">
                      <w:rPr>
                        <w:b/>
                        <w:sz w:val="48"/>
                        <w:szCs w:val="48"/>
                      </w:rPr>
                      <w:t>SAMPLE ONLY</w:t>
                    </w:r>
                  </w:p>
                </w:txbxContent>
              </v:textbox>
            </v:shape>
            <w10:anchorlock/>
          </v:group>
        </w:pict>
      </w:r>
    </w:p>
    <w:p w:rsidR="00783444" w:rsidRPr="00FB35C2" w:rsidRDefault="00783444">
      <w:pPr>
        <w:spacing w:before="0" w:after="0" w:line="240" w:lineRule="auto"/>
        <w:rPr>
          <w:rFonts w:ascii="Arial" w:hAnsi="Arial" w:cs="Arial"/>
          <w:b/>
          <w:sz w:val="20"/>
          <w:lang w:val="en-GB"/>
        </w:rPr>
      </w:pPr>
    </w:p>
    <w:sectPr w:rsidR="00783444" w:rsidRPr="00FB35C2" w:rsidSect="00343672">
      <w:headerReference w:type="default" r:id="rId10"/>
      <w:footerReference w:type="first" r:id="rId11"/>
      <w:pgSz w:w="11907" w:h="16840" w:code="9"/>
      <w:pgMar w:top="850" w:right="1134" w:bottom="850" w:left="1134" w:header="720" w:footer="720" w:gutter="0"/>
      <w:paperSrc w:first="11" w:other="11"/>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C38" w:rsidRDefault="004D2C38">
      <w:r>
        <w:separator/>
      </w:r>
    </w:p>
  </w:endnote>
  <w:endnote w:type="continuationSeparator" w:id="0">
    <w:p w:rsidR="004D2C38" w:rsidRDefault="004D2C38">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48" w:rsidRPr="000E481D" w:rsidRDefault="00E70C48" w:rsidP="000E481D">
    <w:pPr>
      <w:pStyle w:val="Footer"/>
    </w:pPr>
    <w:bookmarkStart w:id="372" w:name="PRIMARYFOOTERSPECEND1"/>
    <w:bookmarkEnd w:id="372"/>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48" w:rsidRPr="000E481D" w:rsidRDefault="00E70C48" w:rsidP="000E481D">
    <w:pPr>
      <w:pStyle w:val="Footer"/>
    </w:pPr>
    <w:bookmarkStart w:id="373" w:name="FIRSTPAGEFOOTERSPECEND1"/>
    <w:bookmarkEnd w:id="373"/>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48" w:rsidRPr="000E481D" w:rsidRDefault="00E70C48" w:rsidP="000E481D">
    <w:pPr>
      <w:pStyle w:val="Footer"/>
    </w:pPr>
    <w:bookmarkStart w:id="374" w:name="FIRSTPAGEFOOTERSPECEND2"/>
    <w:bookmarkEnd w:id="37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C38" w:rsidRDefault="004D2C38">
      <w:r>
        <w:separator/>
      </w:r>
    </w:p>
  </w:footnote>
  <w:footnote w:type="continuationSeparator" w:id="0">
    <w:p w:rsidR="004D2C38" w:rsidRDefault="004D2C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48" w:rsidRDefault="00E70C48">
    <w:pPr>
      <w:pStyle w:val="Header"/>
      <w:spacing w:before="0" w:after="240" w:line="240" w:lineRule="auto"/>
      <w:jc w:val="center"/>
    </w:pPr>
    <w:r>
      <w:t xml:space="preserve">- </w:t>
    </w:r>
    <w:r>
      <w:rPr>
        <w:rStyle w:val="PageNumber"/>
      </w:rPr>
      <w:fldChar w:fldCharType="begin"/>
    </w:r>
    <w:r>
      <w:rPr>
        <w:rStyle w:val="PageNumber"/>
      </w:rPr>
      <w:instrText xml:space="preserve"> PAGE </w:instrText>
    </w:r>
    <w:r>
      <w:rPr>
        <w:rStyle w:val="PageNumber"/>
      </w:rPr>
      <w:fldChar w:fldCharType="separate"/>
    </w:r>
    <w:r w:rsidR="007A24EB">
      <w:rPr>
        <w:rStyle w:val="PageNumber"/>
        <w:noProof/>
      </w:rPr>
      <w:t>30</w:t>
    </w:r>
    <w:r>
      <w:rPr>
        <w:rStyle w:val="PageNumber"/>
      </w:rPr>
      <w:fldChar w:fldCharType="end"/>
    </w:r>
    <w:r>
      <w:rPr>
        <w:rStyle w:val="PageNumber"/>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48" w:rsidRDefault="00E70C48">
    <w:pPr>
      <w:pStyle w:val="Header"/>
      <w:spacing w:before="0" w:after="240" w:line="240" w:lineRule="aut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6E3F"/>
    <w:multiLevelType w:val="multilevel"/>
    <w:tmpl w:val="D1CE7F02"/>
    <w:lvl w:ilvl="0">
      <w:start w:val="1"/>
      <w:numFmt w:val="decimal"/>
      <w:pStyle w:val="Heading1"/>
      <w:lvlText w:val="%1."/>
      <w:lvlJc w:val="left"/>
      <w:pPr>
        <w:tabs>
          <w:tab w:val="num" w:pos="360"/>
        </w:tabs>
        <w:ind w:left="360" w:hanging="360"/>
      </w:pPr>
      <w:rPr>
        <w:rFonts w:ascii="Garamond" w:hAnsi="Garamond" w:hint="default"/>
        <w:b/>
        <w:i w:val="0"/>
        <w:sz w:val="20"/>
      </w:rPr>
    </w:lvl>
    <w:lvl w:ilvl="1">
      <w:start w:val="1"/>
      <w:numFmt w:val="decimal"/>
      <w:lvlRestart w:val="0"/>
      <w:pStyle w:val="Heading2"/>
      <w:lvlText w:val="%1.%2"/>
      <w:lvlJc w:val="left"/>
      <w:pPr>
        <w:tabs>
          <w:tab w:val="num" w:pos="792"/>
        </w:tabs>
        <w:ind w:left="792" w:hanging="432"/>
      </w:pPr>
    </w:lvl>
    <w:lvl w:ilvl="2">
      <w:start w:val="1"/>
      <w:numFmt w:val="lowerLetter"/>
      <w:lvlText w:val="(%3)"/>
      <w:lvlJc w:val="left"/>
      <w:pPr>
        <w:tabs>
          <w:tab w:val="num" w:pos="1224"/>
        </w:tabs>
        <w:ind w:left="1224" w:hanging="504"/>
      </w:pPr>
    </w:lvl>
    <w:lvl w:ilvl="3">
      <w:start w:val="1"/>
      <w:numFmt w:val="lowerRoman"/>
      <w:lvlText w:val="(%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E0A4A8E"/>
    <w:multiLevelType w:val="multilevel"/>
    <w:tmpl w:val="79D67EE0"/>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11DC51AF"/>
    <w:multiLevelType w:val="multilevel"/>
    <w:tmpl w:val="AEC40542"/>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120618E8"/>
    <w:multiLevelType w:val="multilevel"/>
    <w:tmpl w:val="2206A6FC"/>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nsid w:val="178A41E7"/>
    <w:multiLevelType w:val="multilevel"/>
    <w:tmpl w:val="CB58A4B4"/>
    <w:lvl w:ilvl="0">
      <w:start w:val="1"/>
      <w:numFmt w:val="decimal"/>
      <w:lvlText w:val="%1."/>
      <w:lvlJc w:val="left"/>
      <w:pPr>
        <w:tabs>
          <w:tab w:val="num" w:pos="851"/>
        </w:tabs>
        <w:ind w:left="851" w:hanging="851"/>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nsid w:val="285B772A"/>
    <w:multiLevelType w:val="multilevel"/>
    <w:tmpl w:val="4956FE74"/>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2D4039B0"/>
    <w:multiLevelType w:val="multilevel"/>
    <w:tmpl w:val="365CF5BA"/>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33AE4699"/>
    <w:multiLevelType w:val="multilevel"/>
    <w:tmpl w:val="3BEEA8A6"/>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369B089C"/>
    <w:multiLevelType w:val="multilevel"/>
    <w:tmpl w:val="169019AC"/>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nsid w:val="38F8472E"/>
    <w:multiLevelType w:val="multilevel"/>
    <w:tmpl w:val="7D188FB2"/>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3DCE4312"/>
    <w:multiLevelType w:val="multilevel"/>
    <w:tmpl w:val="920EB5B0"/>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
    <w:nsid w:val="3F7823B5"/>
    <w:multiLevelType w:val="multilevel"/>
    <w:tmpl w:val="AEC40542"/>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41B86BD8"/>
    <w:multiLevelType w:val="multilevel"/>
    <w:tmpl w:val="F51E1F5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1"/>
        </w:tabs>
        <w:ind w:left="1701" w:hanging="850"/>
      </w:pPr>
      <w:rPr>
        <w:rFonts w:hint="default"/>
        <w:b w:val="0"/>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432D4D29"/>
    <w:multiLevelType w:val="multilevel"/>
    <w:tmpl w:val="98B0207A"/>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43CE6937"/>
    <w:multiLevelType w:val="multilevel"/>
    <w:tmpl w:val="F51E1F5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1"/>
        </w:tabs>
        <w:ind w:left="1701" w:hanging="850"/>
      </w:pPr>
      <w:rPr>
        <w:rFonts w:hint="default"/>
        <w:b w:val="0"/>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47AB413F"/>
    <w:multiLevelType w:val="multilevel"/>
    <w:tmpl w:val="A27E5538"/>
    <w:lvl w:ilvl="0">
      <w:start w:val="1"/>
      <w:numFmt w:val="decimal"/>
      <w:pStyle w:val="H1"/>
      <w:lvlText w:val="%1."/>
      <w:lvlJc w:val="left"/>
      <w:pPr>
        <w:tabs>
          <w:tab w:val="num" w:pos="851"/>
        </w:tabs>
        <w:ind w:left="851" w:hanging="851"/>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4BDC7D0E"/>
    <w:multiLevelType w:val="multilevel"/>
    <w:tmpl w:val="9E18A940"/>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556C6326"/>
    <w:multiLevelType w:val="multilevel"/>
    <w:tmpl w:val="AEC40542"/>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nsid w:val="5EBE755C"/>
    <w:multiLevelType w:val="multilevel"/>
    <w:tmpl w:val="AEC40542"/>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nsid w:val="5F0D2EC0"/>
    <w:multiLevelType w:val="multilevel"/>
    <w:tmpl w:val="0468606C"/>
    <w:lvl w:ilvl="0">
      <w:start w:val="1"/>
      <w:numFmt w:val="decimal"/>
      <w:lvlText w:val="%1."/>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1701"/>
        </w:tabs>
        <w:ind w:left="1701" w:hanging="850"/>
      </w:pPr>
      <w:rPr>
        <w:rFonts w:hint="default"/>
        <w:b w:val="0"/>
      </w:rPr>
    </w:lvl>
    <w:lvl w:ilvl="2">
      <w:start w:val="1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6D400031"/>
    <w:multiLevelType w:val="multilevel"/>
    <w:tmpl w:val="F51E1F5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1"/>
        </w:tabs>
        <w:ind w:left="1701" w:hanging="850"/>
      </w:pPr>
      <w:rPr>
        <w:rFonts w:hint="default"/>
        <w:b w:val="0"/>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6FDF0FC0"/>
    <w:multiLevelType w:val="multilevel"/>
    <w:tmpl w:val="F51E1F5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1"/>
        </w:tabs>
        <w:ind w:left="1701" w:hanging="850"/>
      </w:pPr>
      <w:rPr>
        <w:rFonts w:hint="default"/>
        <w:b w:val="0"/>
      </w:rPr>
    </w:lvl>
    <w:lvl w:ilvl="2">
      <w:start w:val="1"/>
      <w:numFmt w:val="decimal"/>
      <w:lvlText w:val="%1.%2.%3"/>
      <w:lvlJc w:val="left"/>
      <w:pPr>
        <w:tabs>
          <w:tab w:val="num" w:pos="2552"/>
        </w:tabs>
        <w:ind w:left="2552" w:hanging="851"/>
      </w:pPr>
      <w:rPr>
        <w:rFonts w:hint="default"/>
      </w:rPr>
    </w:lvl>
    <w:lvl w:ilvl="3">
      <w:start w:val="1"/>
      <w:numFmt w:val="lowerLetter"/>
      <w:lvlText w:val="(%4)"/>
      <w:lvlJc w:val="left"/>
      <w:pPr>
        <w:tabs>
          <w:tab w:val="num" w:pos="3402"/>
        </w:tabs>
        <w:ind w:left="3402" w:hanging="85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15"/>
  </w:num>
  <w:num w:numId="3">
    <w:abstractNumId w:val="20"/>
  </w:num>
  <w:num w:numId="4">
    <w:abstractNumId w:val="12"/>
  </w:num>
  <w:num w:numId="5">
    <w:abstractNumId w:val="14"/>
  </w:num>
  <w:num w:numId="6">
    <w:abstractNumId w:val="21"/>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4"/>
  </w:num>
  <w:num w:numId="22">
    <w:abstractNumId w:val="15"/>
  </w:num>
  <w:num w:numId="23">
    <w:abstractNumId w:val="17"/>
  </w:num>
  <w:num w:numId="24">
    <w:abstractNumId w:val="18"/>
  </w:num>
  <w:num w:numId="25">
    <w:abstractNumId w:val="2"/>
  </w:num>
  <w:num w:numId="26">
    <w:abstractNumId w:val="11"/>
  </w:num>
  <w:num w:numId="27">
    <w:abstractNumId w:val="15"/>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lvlOverride w:ilvl="0">
      <w:startOverride w:val="10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5"/>
    <w:lvlOverride w:ilvl="0">
      <w:startOverride w:val="10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5"/>
    <w:lvlOverride w:ilvl="0">
      <w:startOverride w:val="10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15"/>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15"/>
    <w:lvlOverride w:ilvl="0">
      <w:startOverride w:val="2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5"/>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15"/>
    <w:lvlOverride w:ilvl="0">
      <w:startOverride w:val="3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15"/>
    <w:lvlOverride w:ilvl="0">
      <w:startOverride w:val="13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proofState w:grammar="clean"/>
  <w:attachedTemplate r:id="rId1"/>
  <w:stylePaneFormatFilter w:val="3F01"/>
  <w:defaultTabStop w:val="992"/>
  <w:drawingGridHorizontalSpacing w:val="57"/>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rsids>
    <w:rsidRoot w:val="00783444"/>
    <w:rsid w:val="00002B74"/>
    <w:rsid w:val="000042C0"/>
    <w:rsid w:val="00015628"/>
    <w:rsid w:val="000470F0"/>
    <w:rsid w:val="000655B2"/>
    <w:rsid w:val="000657F2"/>
    <w:rsid w:val="000755D0"/>
    <w:rsid w:val="00076BD9"/>
    <w:rsid w:val="0008352A"/>
    <w:rsid w:val="0008489C"/>
    <w:rsid w:val="000864A2"/>
    <w:rsid w:val="0009752E"/>
    <w:rsid w:val="00097AED"/>
    <w:rsid w:val="000A4FC2"/>
    <w:rsid w:val="000C077B"/>
    <w:rsid w:val="000E0EB6"/>
    <w:rsid w:val="000E371A"/>
    <w:rsid w:val="000E481D"/>
    <w:rsid w:val="000E500D"/>
    <w:rsid w:val="000F2E2B"/>
    <w:rsid w:val="000F3556"/>
    <w:rsid w:val="000F35E3"/>
    <w:rsid w:val="000F62E8"/>
    <w:rsid w:val="001016FA"/>
    <w:rsid w:val="001305AF"/>
    <w:rsid w:val="001456F3"/>
    <w:rsid w:val="00146292"/>
    <w:rsid w:val="001608A4"/>
    <w:rsid w:val="00167501"/>
    <w:rsid w:val="00171FA1"/>
    <w:rsid w:val="00177322"/>
    <w:rsid w:val="00187542"/>
    <w:rsid w:val="001A3E57"/>
    <w:rsid w:val="001B5FD2"/>
    <w:rsid w:val="001D69F2"/>
    <w:rsid w:val="001D73CC"/>
    <w:rsid w:val="001E68B1"/>
    <w:rsid w:val="001E6BBC"/>
    <w:rsid w:val="001F18F6"/>
    <w:rsid w:val="0020390F"/>
    <w:rsid w:val="00205F14"/>
    <w:rsid w:val="00214D5D"/>
    <w:rsid w:val="00222789"/>
    <w:rsid w:val="00230F96"/>
    <w:rsid w:val="00233DFC"/>
    <w:rsid w:val="00236AFE"/>
    <w:rsid w:val="00240F3F"/>
    <w:rsid w:val="0025045A"/>
    <w:rsid w:val="002546CD"/>
    <w:rsid w:val="002B0A88"/>
    <w:rsid w:val="002E124C"/>
    <w:rsid w:val="003238D6"/>
    <w:rsid w:val="00342B2A"/>
    <w:rsid w:val="00343672"/>
    <w:rsid w:val="003562F0"/>
    <w:rsid w:val="00387B87"/>
    <w:rsid w:val="00390EBC"/>
    <w:rsid w:val="003A43D0"/>
    <w:rsid w:val="003A5F6A"/>
    <w:rsid w:val="003B0270"/>
    <w:rsid w:val="003C22D9"/>
    <w:rsid w:val="003C2492"/>
    <w:rsid w:val="003E37A5"/>
    <w:rsid w:val="003F07C7"/>
    <w:rsid w:val="00424881"/>
    <w:rsid w:val="00434516"/>
    <w:rsid w:val="00440323"/>
    <w:rsid w:val="00443260"/>
    <w:rsid w:val="00444742"/>
    <w:rsid w:val="00451E48"/>
    <w:rsid w:val="00457E3D"/>
    <w:rsid w:val="004746EC"/>
    <w:rsid w:val="00475B72"/>
    <w:rsid w:val="004779F7"/>
    <w:rsid w:val="00495EA7"/>
    <w:rsid w:val="00495F05"/>
    <w:rsid w:val="004A09A8"/>
    <w:rsid w:val="004A39DD"/>
    <w:rsid w:val="004C2F21"/>
    <w:rsid w:val="004C37A7"/>
    <w:rsid w:val="004C38A1"/>
    <w:rsid w:val="004C65D2"/>
    <w:rsid w:val="004D2C38"/>
    <w:rsid w:val="004D500B"/>
    <w:rsid w:val="004E42CC"/>
    <w:rsid w:val="004F3BA8"/>
    <w:rsid w:val="0050424A"/>
    <w:rsid w:val="005110D2"/>
    <w:rsid w:val="00524D34"/>
    <w:rsid w:val="005334B8"/>
    <w:rsid w:val="00536D01"/>
    <w:rsid w:val="005402D9"/>
    <w:rsid w:val="00545D27"/>
    <w:rsid w:val="005507F2"/>
    <w:rsid w:val="005617B2"/>
    <w:rsid w:val="00577407"/>
    <w:rsid w:val="00585205"/>
    <w:rsid w:val="00587B6A"/>
    <w:rsid w:val="005A34BF"/>
    <w:rsid w:val="005B0DA8"/>
    <w:rsid w:val="005B279C"/>
    <w:rsid w:val="005C2287"/>
    <w:rsid w:val="005E20D8"/>
    <w:rsid w:val="005E3CC1"/>
    <w:rsid w:val="005E70DB"/>
    <w:rsid w:val="005E7FD7"/>
    <w:rsid w:val="005F1C6D"/>
    <w:rsid w:val="00623568"/>
    <w:rsid w:val="00631A9B"/>
    <w:rsid w:val="00635896"/>
    <w:rsid w:val="006458DB"/>
    <w:rsid w:val="00647891"/>
    <w:rsid w:val="00655219"/>
    <w:rsid w:val="00664F30"/>
    <w:rsid w:val="00672CBE"/>
    <w:rsid w:val="00684A41"/>
    <w:rsid w:val="00695525"/>
    <w:rsid w:val="00696F1D"/>
    <w:rsid w:val="006A1638"/>
    <w:rsid w:val="006C1E18"/>
    <w:rsid w:val="006D2037"/>
    <w:rsid w:val="006E1BBA"/>
    <w:rsid w:val="006E2330"/>
    <w:rsid w:val="006E6457"/>
    <w:rsid w:val="006E7CB5"/>
    <w:rsid w:val="006F091D"/>
    <w:rsid w:val="006F63A9"/>
    <w:rsid w:val="00725043"/>
    <w:rsid w:val="00734DA3"/>
    <w:rsid w:val="00742B86"/>
    <w:rsid w:val="007475B8"/>
    <w:rsid w:val="00774A63"/>
    <w:rsid w:val="0077732F"/>
    <w:rsid w:val="00783444"/>
    <w:rsid w:val="00785DF7"/>
    <w:rsid w:val="0079302B"/>
    <w:rsid w:val="007A24EB"/>
    <w:rsid w:val="007A4349"/>
    <w:rsid w:val="007B3CBF"/>
    <w:rsid w:val="007B3DE0"/>
    <w:rsid w:val="007B5536"/>
    <w:rsid w:val="007B697A"/>
    <w:rsid w:val="007C1B45"/>
    <w:rsid w:val="007C7E3C"/>
    <w:rsid w:val="007D0FFB"/>
    <w:rsid w:val="007E3415"/>
    <w:rsid w:val="007E3FEF"/>
    <w:rsid w:val="007E666D"/>
    <w:rsid w:val="007F0734"/>
    <w:rsid w:val="007F6292"/>
    <w:rsid w:val="008068F8"/>
    <w:rsid w:val="00811DA2"/>
    <w:rsid w:val="00820EC9"/>
    <w:rsid w:val="008272D8"/>
    <w:rsid w:val="008356F3"/>
    <w:rsid w:val="00840B31"/>
    <w:rsid w:val="00852703"/>
    <w:rsid w:val="00856592"/>
    <w:rsid w:val="00863175"/>
    <w:rsid w:val="00865E7D"/>
    <w:rsid w:val="00867F62"/>
    <w:rsid w:val="00872960"/>
    <w:rsid w:val="0088634A"/>
    <w:rsid w:val="008C6887"/>
    <w:rsid w:val="008D5AFB"/>
    <w:rsid w:val="008E3681"/>
    <w:rsid w:val="008E543A"/>
    <w:rsid w:val="00902C00"/>
    <w:rsid w:val="0090665F"/>
    <w:rsid w:val="00914200"/>
    <w:rsid w:val="0092420B"/>
    <w:rsid w:val="0095627D"/>
    <w:rsid w:val="00966A9B"/>
    <w:rsid w:val="00971F83"/>
    <w:rsid w:val="00981267"/>
    <w:rsid w:val="009979F8"/>
    <w:rsid w:val="009A14D1"/>
    <w:rsid w:val="009B4E99"/>
    <w:rsid w:val="009B7A1D"/>
    <w:rsid w:val="009C0064"/>
    <w:rsid w:val="009C44F0"/>
    <w:rsid w:val="009D3F69"/>
    <w:rsid w:val="009E3452"/>
    <w:rsid w:val="009E41E3"/>
    <w:rsid w:val="00A44FFD"/>
    <w:rsid w:val="00A6320C"/>
    <w:rsid w:val="00A66284"/>
    <w:rsid w:val="00A9101E"/>
    <w:rsid w:val="00AB2322"/>
    <w:rsid w:val="00AB3E32"/>
    <w:rsid w:val="00AC0FDB"/>
    <w:rsid w:val="00AC7959"/>
    <w:rsid w:val="00AD0EF7"/>
    <w:rsid w:val="00AE5F03"/>
    <w:rsid w:val="00AE6C81"/>
    <w:rsid w:val="00B21229"/>
    <w:rsid w:val="00B23B19"/>
    <w:rsid w:val="00B34187"/>
    <w:rsid w:val="00B36318"/>
    <w:rsid w:val="00B36335"/>
    <w:rsid w:val="00B36CBA"/>
    <w:rsid w:val="00B409D6"/>
    <w:rsid w:val="00B5199A"/>
    <w:rsid w:val="00B633A3"/>
    <w:rsid w:val="00B645A8"/>
    <w:rsid w:val="00B66244"/>
    <w:rsid w:val="00B77F9F"/>
    <w:rsid w:val="00B8286A"/>
    <w:rsid w:val="00B864F7"/>
    <w:rsid w:val="00BB7A54"/>
    <w:rsid w:val="00BC12A4"/>
    <w:rsid w:val="00BE60D6"/>
    <w:rsid w:val="00BF5C37"/>
    <w:rsid w:val="00C00004"/>
    <w:rsid w:val="00C01FCB"/>
    <w:rsid w:val="00C03354"/>
    <w:rsid w:val="00C05D22"/>
    <w:rsid w:val="00C257CC"/>
    <w:rsid w:val="00C36FE5"/>
    <w:rsid w:val="00C75B6A"/>
    <w:rsid w:val="00C77B70"/>
    <w:rsid w:val="00C8790C"/>
    <w:rsid w:val="00C90BA8"/>
    <w:rsid w:val="00CA2C00"/>
    <w:rsid w:val="00CA41A7"/>
    <w:rsid w:val="00CC29B7"/>
    <w:rsid w:val="00CC67F9"/>
    <w:rsid w:val="00CE4631"/>
    <w:rsid w:val="00CF3C23"/>
    <w:rsid w:val="00D340F1"/>
    <w:rsid w:val="00D71587"/>
    <w:rsid w:val="00D71BDA"/>
    <w:rsid w:val="00D93C7A"/>
    <w:rsid w:val="00DC7901"/>
    <w:rsid w:val="00DD0369"/>
    <w:rsid w:val="00E20823"/>
    <w:rsid w:val="00E31988"/>
    <w:rsid w:val="00E337B7"/>
    <w:rsid w:val="00E43538"/>
    <w:rsid w:val="00E45D67"/>
    <w:rsid w:val="00E70C48"/>
    <w:rsid w:val="00E72A54"/>
    <w:rsid w:val="00E74E72"/>
    <w:rsid w:val="00E81D57"/>
    <w:rsid w:val="00E92200"/>
    <w:rsid w:val="00E93F43"/>
    <w:rsid w:val="00E97462"/>
    <w:rsid w:val="00EB3271"/>
    <w:rsid w:val="00EC0AA1"/>
    <w:rsid w:val="00EC3F80"/>
    <w:rsid w:val="00ED1B1C"/>
    <w:rsid w:val="00ED7794"/>
    <w:rsid w:val="00EE06C3"/>
    <w:rsid w:val="00EE48CE"/>
    <w:rsid w:val="00EF0C69"/>
    <w:rsid w:val="00EF1B46"/>
    <w:rsid w:val="00EF5642"/>
    <w:rsid w:val="00F0163F"/>
    <w:rsid w:val="00F031DE"/>
    <w:rsid w:val="00F2461B"/>
    <w:rsid w:val="00F5302A"/>
    <w:rsid w:val="00F53BA5"/>
    <w:rsid w:val="00F57D11"/>
    <w:rsid w:val="00F62F5D"/>
    <w:rsid w:val="00F77AB1"/>
    <w:rsid w:val="00FA57ED"/>
    <w:rsid w:val="00FB0DE7"/>
    <w:rsid w:val="00FB1F25"/>
    <w:rsid w:val="00FB245B"/>
    <w:rsid w:val="00FB24C4"/>
    <w:rsid w:val="00FB35C2"/>
    <w:rsid w:val="00FC305B"/>
    <w:rsid w:val="00FD227C"/>
    <w:rsid w:val="00FF370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120" w:line="312" w:lineRule="auto"/>
    </w:pPr>
    <w:rPr>
      <w:rFonts w:ascii="Garamond" w:hAnsi="Garamond"/>
      <w:sz w:val="24"/>
      <w:lang w:val="en-US"/>
    </w:rPr>
  </w:style>
  <w:style w:type="paragraph" w:styleId="Heading1">
    <w:name w:val="heading 1"/>
    <w:basedOn w:val="Normal"/>
    <w:next w:val="Normal"/>
    <w:qFormat/>
    <w:pPr>
      <w:keepNext/>
      <w:numPr>
        <w:numId w:val="1"/>
      </w:numPr>
      <w:tabs>
        <w:tab w:val="clear" w:pos="360"/>
        <w:tab w:val="left" w:pos="703"/>
      </w:tabs>
      <w:spacing w:before="240" w:after="60"/>
      <w:outlineLvl w:val="0"/>
    </w:pPr>
    <w:rPr>
      <w:b/>
      <w:kern w:val="28"/>
      <w:sz w:val="20"/>
    </w:rPr>
  </w:style>
  <w:style w:type="paragraph" w:styleId="Heading2">
    <w:name w:val="heading 2"/>
    <w:basedOn w:val="Normal"/>
    <w:next w:val="Normal"/>
    <w:qFormat/>
    <w:pPr>
      <w:keepNext/>
      <w:numPr>
        <w:ilvl w:val="1"/>
        <w:numId w:val="1"/>
      </w:numPr>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DocumentTitle">
    <w:name w:val="Document Title"/>
    <w:basedOn w:val="Normal"/>
    <w:next w:val="Normal"/>
    <w:pPr>
      <w:spacing w:line="240" w:lineRule="auto"/>
      <w:jc w:val="center"/>
    </w:pPr>
    <w:rPr>
      <w:b/>
      <w:sz w:val="28"/>
    </w:rPr>
  </w:style>
  <w:style w:type="paragraph" w:customStyle="1" w:styleId="Heading">
    <w:name w:val="Heading"/>
    <w:basedOn w:val="Normal"/>
    <w:pPr>
      <w:spacing w:line="240" w:lineRule="auto"/>
      <w:jc w:val="center"/>
    </w:pPr>
    <w:rPr>
      <w:b/>
    </w:rPr>
  </w:style>
  <w:style w:type="paragraph" w:customStyle="1" w:styleId="PartyHeadings">
    <w:name w:val="Party Headings"/>
    <w:basedOn w:val="Normal"/>
    <w:next w:val="Normal"/>
    <w:pPr>
      <w:ind w:left="1418"/>
    </w:pPr>
  </w:style>
  <w:style w:type="character" w:customStyle="1" w:styleId="PartyNames">
    <w:name w:val="Party Names"/>
    <w:basedOn w:val="DefaultParagraphFont"/>
    <w:rPr>
      <w:rFonts w:ascii="Garamond" w:hAnsi="Garamond"/>
      <w:b/>
      <w:caps/>
      <w:sz w:val="24"/>
      <w:vertAlign w:val="baseline"/>
    </w:rPr>
  </w:style>
  <w:style w:type="character" w:styleId="PageNumber">
    <w:name w:val="page number"/>
    <w:basedOn w:val="DefaultParagraphFont"/>
  </w:style>
  <w:style w:type="paragraph" w:customStyle="1" w:styleId="AlphaNumbersUpper">
    <w:name w:val="Alpha Numbers (Upper)"/>
    <w:basedOn w:val="Normal"/>
    <w:pPr>
      <w:ind w:left="992" w:hanging="992"/>
    </w:pPr>
  </w:style>
  <w:style w:type="paragraph" w:styleId="TOC1">
    <w:name w:val="toc 1"/>
    <w:basedOn w:val="Normal"/>
    <w:next w:val="Normal"/>
    <w:autoRedefine/>
    <w:semiHidden/>
    <w:rsid w:val="00F0163F"/>
    <w:pPr>
      <w:tabs>
        <w:tab w:val="left" w:pos="0"/>
        <w:tab w:val="right" w:leader="dot" w:pos="9629"/>
      </w:tabs>
      <w:spacing w:before="0" w:after="0" w:line="240" w:lineRule="auto"/>
    </w:pPr>
    <w:rPr>
      <w:rFonts w:ascii="Arial" w:hAnsi="Arial"/>
      <w:noProof/>
      <w:sz w:val="20"/>
    </w:rPr>
  </w:style>
  <w:style w:type="paragraph" w:customStyle="1" w:styleId="Table">
    <w:name w:val="Table"/>
    <w:basedOn w:val="Normal"/>
    <w:pPr>
      <w:spacing w:before="0" w:after="0" w:line="240" w:lineRule="auto"/>
      <w:jc w:val="center"/>
    </w:pPr>
    <w:rPr>
      <w:b/>
    </w:rPr>
  </w:style>
  <w:style w:type="paragraph" w:styleId="TOC2">
    <w:name w:val="toc 2"/>
    <w:basedOn w:val="Normal"/>
    <w:next w:val="Normal"/>
    <w:autoRedefine/>
    <w:semiHidden/>
    <w:rsid w:val="00F0163F"/>
    <w:pPr>
      <w:spacing w:before="0" w:after="0" w:line="240" w:lineRule="auto"/>
      <w:ind w:left="238"/>
    </w:pPr>
    <w:rPr>
      <w:rFonts w:ascii="Arial" w:hAnsi="Arial"/>
      <w:sz w:val="20"/>
    </w:rPr>
  </w:style>
  <w:style w:type="paragraph" w:customStyle="1" w:styleId="AlphaNumbersLower">
    <w:name w:val="Alpha Numbers (Lower)"/>
    <w:basedOn w:val="Normal"/>
    <w:pPr>
      <w:ind w:left="1984" w:hanging="992"/>
    </w:pPr>
  </w:style>
  <w:style w:type="paragraph" w:styleId="TOC3">
    <w:name w:val="toc 3"/>
    <w:basedOn w:val="Normal"/>
    <w:next w:val="Normal"/>
    <w:autoRedefine/>
    <w:semiHidden/>
    <w:pPr>
      <w:tabs>
        <w:tab w:val="right" w:leader="dot" w:pos="9629"/>
      </w:tabs>
      <w:spacing w:line="240" w:lineRule="auto"/>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odyTextIndent">
    <w:name w:val="Body Text Indent"/>
    <w:basedOn w:val="Normal"/>
    <w:pPr>
      <w:spacing w:before="0" w:after="0" w:line="240" w:lineRule="auto"/>
      <w:ind w:left="284"/>
    </w:pPr>
    <w:rPr>
      <w:sz w:val="20"/>
    </w:rPr>
  </w:style>
  <w:style w:type="paragraph" w:styleId="Title">
    <w:name w:val="Title"/>
    <w:basedOn w:val="Normal"/>
    <w:qFormat/>
    <w:pPr>
      <w:spacing w:before="0" w:after="0" w:line="240" w:lineRule="auto"/>
      <w:jc w:val="center"/>
    </w:pPr>
    <w:rPr>
      <w:b/>
      <w:sz w:val="20"/>
    </w:rPr>
  </w:style>
  <w:style w:type="paragraph" w:styleId="BodyTextIndent2">
    <w:name w:val="Body Text Indent 2"/>
    <w:basedOn w:val="Normal"/>
    <w:pPr>
      <w:tabs>
        <w:tab w:val="left" w:pos="1134"/>
      </w:tabs>
      <w:spacing w:before="0" w:after="0" w:line="360" w:lineRule="auto"/>
      <w:ind w:left="720"/>
    </w:pPr>
    <w:rPr>
      <w:sz w:val="20"/>
    </w:rPr>
  </w:style>
  <w:style w:type="table" w:styleId="TableGrid">
    <w:name w:val="Table Grid"/>
    <w:basedOn w:val="TableNormal"/>
    <w:rsid w:val="00FB35C2"/>
    <w:pPr>
      <w:spacing w:before="120" w:after="120" w:line="312"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ptBoldAllcapsLeft">
    <w:name w:val="Style 11 pt Bold All caps Left"/>
    <w:basedOn w:val="Normal"/>
    <w:rsid w:val="00B5199A"/>
    <w:pPr>
      <w:pBdr>
        <w:bottom w:val="single" w:sz="4" w:space="1" w:color="auto"/>
      </w:pBdr>
      <w:spacing w:before="0" w:after="0" w:line="240" w:lineRule="auto"/>
    </w:pPr>
    <w:rPr>
      <w:rFonts w:ascii="Arial" w:hAnsi="Arial"/>
      <w:b/>
      <w:bCs/>
      <w:caps/>
      <w:sz w:val="22"/>
      <w:szCs w:val="21"/>
      <w:lang w:val="en-AU" w:eastAsia="en-US"/>
    </w:rPr>
  </w:style>
  <w:style w:type="paragraph" w:customStyle="1" w:styleId="xProposalH1">
    <w:name w:val="xProposalH1"/>
    <w:basedOn w:val="Normal"/>
    <w:rsid w:val="00B5199A"/>
    <w:pPr>
      <w:framePr w:w="7541" w:h="4195" w:hRule="exact" w:hSpace="181" w:wrap="notBeside" w:vAnchor="page" w:hAnchor="page" w:x="3120" w:y="2099" w:anchorLock="1"/>
      <w:spacing w:before="0" w:after="0" w:line="480" w:lineRule="atLeast"/>
      <w:suppressOverlap/>
    </w:pPr>
    <w:rPr>
      <w:rFonts w:ascii="Arial" w:hAnsi="Arial"/>
      <w:b/>
      <w:spacing w:val="-30"/>
      <w:sz w:val="44"/>
      <w:szCs w:val="44"/>
      <w:lang w:val="en-AU" w:eastAsia="en-US"/>
    </w:rPr>
  </w:style>
  <w:style w:type="character" w:styleId="Hyperlink">
    <w:name w:val="Hyperlink"/>
    <w:basedOn w:val="DefaultParagraphFont"/>
    <w:rsid w:val="00475B72"/>
    <w:rPr>
      <w:color w:val="0000FF"/>
      <w:u w:val="single"/>
    </w:rPr>
  </w:style>
  <w:style w:type="paragraph" w:customStyle="1" w:styleId="H1">
    <w:name w:val="H1"/>
    <w:basedOn w:val="Normal"/>
    <w:rsid w:val="000657F2"/>
    <w:pPr>
      <w:numPr>
        <w:numId w:val="2"/>
      </w:numPr>
      <w:spacing w:before="0" w:after="240" w:line="240" w:lineRule="auto"/>
    </w:pPr>
    <w:rPr>
      <w:rFonts w:ascii="Arial" w:hAnsi="Arial" w:cs="Arial"/>
      <w:b/>
      <w:bCs/>
      <w:sz w:val="20"/>
      <w:lang w:val="en-GB"/>
    </w:rPr>
  </w:style>
  <w:style w:type="paragraph" w:customStyle="1" w:styleId="H01">
    <w:name w:val="H01"/>
    <w:basedOn w:val="Normal"/>
    <w:rsid w:val="00CC67F9"/>
    <w:pPr>
      <w:spacing w:after="240"/>
    </w:pPr>
    <w:rPr>
      <w:rFonts w:ascii="Arial" w:hAnsi="Arial" w:cs="Arial"/>
      <w:b/>
      <w:sz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C_FS1\SYS\APPS\MSOffice\Template\Company\1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1e</Template>
  <TotalTime>1</TotalTime>
  <Pages>31</Pages>
  <Words>12593</Words>
  <Characters>71784</Characters>
  <Application>Microsoft Office Word</Application>
  <DocSecurity>6</DocSecurity>
  <Lines>598</Lines>
  <Paragraphs>168</Paragraphs>
  <ScaleCrop>false</ScaleCrop>
  <HeadingPairs>
    <vt:vector size="2" baseType="variant">
      <vt:variant>
        <vt:lpstr>Title</vt:lpstr>
      </vt:variant>
      <vt:variant>
        <vt:i4>1</vt:i4>
      </vt:variant>
    </vt:vector>
  </HeadingPairs>
  <TitlesOfParts>
    <vt:vector size="1" baseType="lpstr">
      <vt:lpstr>Memorandum &amp; Articles</vt:lpstr>
    </vt:vector>
  </TitlesOfParts>
  <Company>Adroit Computing Education P\</Company>
  <LinksUpToDate>false</LinksUpToDate>
  <CharactersWithSpaces>84209</CharactersWithSpaces>
  <SharedDoc>false</SharedDoc>
  <HLinks>
    <vt:vector size="966" baseType="variant">
      <vt:variant>
        <vt:i4>1179697</vt:i4>
      </vt:variant>
      <vt:variant>
        <vt:i4>962</vt:i4>
      </vt:variant>
      <vt:variant>
        <vt:i4>0</vt:i4>
      </vt:variant>
      <vt:variant>
        <vt:i4>5</vt:i4>
      </vt:variant>
      <vt:variant>
        <vt:lpwstr/>
      </vt:variant>
      <vt:variant>
        <vt:lpwstr>_Toc211305229</vt:lpwstr>
      </vt:variant>
      <vt:variant>
        <vt:i4>1179697</vt:i4>
      </vt:variant>
      <vt:variant>
        <vt:i4>956</vt:i4>
      </vt:variant>
      <vt:variant>
        <vt:i4>0</vt:i4>
      </vt:variant>
      <vt:variant>
        <vt:i4>5</vt:i4>
      </vt:variant>
      <vt:variant>
        <vt:lpwstr/>
      </vt:variant>
      <vt:variant>
        <vt:lpwstr>_Toc211305228</vt:lpwstr>
      </vt:variant>
      <vt:variant>
        <vt:i4>1179697</vt:i4>
      </vt:variant>
      <vt:variant>
        <vt:i4>950</vt:i4>
      </vt:variant>
      <vt:variant>
        <vt:i4>0</vt:i4>
      </vt:variant>
      <vt:variant>
        <vt:i4>5</vt:i4>
      </vt:variant>
      <vt:variant>
        <vt:lpwstr/>
      </vt:variant>
      <vt:variant>
        <vt:lpwstr>_Toc211305227</vt:lpwstr>
      </vt:variant>
      <vt:variant>
        <vt:i4>1179697</vt:i4>
      </vt:variant>
      <vt:variant>
        <vt:i4>944</vt:i4>
      </vt:variant>
      <vt:variant>
        <vt:i4>0</vt:i4>
      </vt:variant>
      <vt:variant>
        <vt:i4>5</vt:i4>
      </vt:variant>
      <vt:variant>
        <vt:lpwstr/>
      </vt:variant>
      <vt:variant>
        <vt:lpwstr>_Toc211305226</vt:lpwstr>
      </vt:variant>
      <vt:variant>
        <vt:i4>1179697</vt:i4>
      </vt:variant>
      <vt:variant>
        <vt:i4>938</vt:i4>
      </vt:variant>
      <vt:variant>
        <vt:i4>0</vt:i4>
      </vt:variant>
      <vt:variant>
        <vt:i4>5</vt:i4>
      </vt:variant>
      <vt:variant>
        <vt:lpwstr/>
      </vt:variant>
      <vt:variant>
        <vt:lpwstr>_Toc211305225</vt:lpwstr>
      </vt:variant>
      <vt:variant>
        <vt:i4>1179697</vt:i4>
      </vt:variant>
      <vt:variant>
        <vt:i4>932</vt:i4>
      </vt:variant>
      <vt:variant>
        <vt:i4>0</vt:i4>
      </vt:variant>
      <vt:variant>
        <vt:i4>5</vt:i4>
      </vt:variant>
      <vt:variant>
        <vt:lpwstr/>
      </vt:variant>
      <vt:variant>
        <vt:lpwstr>_Toc211305224</vt:lpwstr>
      </vt:variant>
      <vt:variant>
        <vt:i4>1179697</vt:i4>
      </vt:variant>
      <vt:variant>
        <vt:i4>926</vt:i4>
      </vt:variant>
      <vt:variant>
        <vt:i4>0</vt:i4>
      </vt:variant>
      <vt:variant>
        <vt:i4>5</vt:i4>
      </vt:variant>
      <vt:variant>
        <vt:lpwstr/>
      </vt:variant>
      <vt:variant>
        <vt:lpwstr>_Toc211305223</vt:lpwstr>
      </vt:variant>
      <vt:variant>
        <vt:i4>1179697</vt:i4>
      </vt:variant>
      <vt:variant>
        <vt:i4>920</vt:i4>
      </vt:variant>
      <vt:variant>
        <vt:i4>0</vt:i4>
      </vt:variant>
      <vt:variant>
        <vt:i4>5</vt:i4>
      </vt:variant>
      <vt:variant>
        <vt:lpwstr/>
      </vt:variant>
      <vt:variant>
        <vt:lpwstr>_Toc211305222</vt:lpwstr>
      </vt:variant>
      <vt:variant>
        <vt:i4>1179697</vt:i4>
      </vt:variant>
      <vt:variant>
        <vt:i4>914</vt:i4>
      </vt:variant>
      <vt:variant>
        <vt:i4>0</vt:i4>
      </vt:variant>
      <vt:variant>
        <vt:i4>5</vt:i4>
      </vt:variant>
      <vt:variant>
        <vt:lpwstr/>
      </vt:variant>
      <vt:variant>
        <vt:lpwstr>_Toc211305221</vt:lpwstr>
      </vt:variant>
      <vt:variant>
        <vt:i4>1179697</vt:i4>
      </vt:variant>
      <vt:variant>
        <vt:i4>908</vt:i4>
      </vt:variant>
      <vt:variant>
        <vt:i4>0</vt:i4>
      </vt:variant>
      <vt:variant>
        <vt:i4>5</vt:i4>
      </vt:variant>
      <vt:variant>
        <vt:lpwstr/>
      </vt:variant>
      <vt:variant>
        <vt:lpwstr>_Toc211305220</vt:lpwstr>
      </vt:variant>
      <vt:variant>
        <vt:i4>1114161</vt:i4>
      </vt:variant>
      <vt:variant>
        <vt:i4>902</vt:i4>
      </vt:variant>
      <vt:variant>
        <vt:i4>0</vt:i4>
      </vt:variant>
      <vt:variant>
        <vt:i4>5</vt:i4>
      </vt:variant>
      <vt:variant>
        <vt:lpwstr/>
      </vt:variant>
      <vt:variant>
        <vt:lpwstr>_Toc211305219</vt:lpwstr>
      </vt:variant>
      <vt:variant>
        <vt:i4>1114161</vt:i4>
      </vt:variant>
      <vt:variant>
        <vt:i4>896</vt:i4>
      </vt:variant>
      <vt:variant>
        <vt:i4>0</vt:i4>
      </vt:variant>
      <vt:variant>
        <vt:i4>5</vt:i4>
      </vt:variant>
      <vt:variant>
        <vt:lpwstr/>
      </vt:variant>
      <vt:variant>
        <vt:lpwstr>_Toc211305218</vt:lpwstr>
      </vt:variant>
      <vt:variant>
        <vt:i4>1114161</vt:i4>
      </vt:variant>
      <vt:variant>
        <vt:i4>890</vt:i4>
      </vt:variant>
      <vt:variant>
        <vt:i4>0</vt:i4>
      </vt:variant>
      <vt:variant>
        <vt:i4>5</vt:i4>
      </vt:variant>
      <vt:variant>
        <vt:lpwstr/>
      </vt:variant>
      <vt:variant>
        <vt:lpwstr>_Toc211305217</vt:lpwstr>
      </vt:variant>
      <vt:variant>
        <vt:i4>1114161</vt:i4>
      </vt:variant>
      <vt:variant>
        <vt:i4>884</vt:i4>
      </vt:variant>
      <vt:variant>
        <vt:i4>0</vt:i4>
      </vt:variant>
      <vt:variant>
        <vt:i4>5</vt:i4>
      </vt:variant>
      <vt:variant>
        <vt:lpwstr/>
      </vt:variant>
      <vt:variant>
        <vt:lpwstr>_Toc211305216</vt:lpwstr>
      </vt:variant>
      <vt:variant>
        <vt:i4>1114161</vt:i4>
      </vt:variant>
      <vt:variant>
        <vt:i4>878</vt:i4>
      </vt:variant>
      <vt:variant>
        <vt:i4>0</vt:i4>
      </vt:variant>
      <vt:variant>
        <vt:i4>5</vt:i4>
      </vt:variant>
      <vt:variant>
        <vt:lpwstr/>
      </vt:variant>
      <vt:variant>
        <vt:lpwstr>_Toc211305215</vt:lpwstr>
      </vt:variant>
      <vt:variant>
        <vt:i4>1114161</vt:i4>
      </vt:variant>
      <vt:variant>
        <vt:i4>872</vt:i4>
      </vt:variant>
      <vt:variant>
        <vt:i4>0</vt:i4>
      </vt:variant>
      <vt:variant>
        <vt:i4>5</vt:i4>
      </vt:variant>
      <vt:variant>
        <vt:lpwstr/>
      </vt:variant>
      <vt:variant>
        <vt:lpwstr>_Toc211305214</vt:lpwstr>
      </vt:variant>
      <vt:variant>
        <vt:i4>1114161</vt:i4>
      </vt:variant>
      <vt:variant>
        <vt:i4>866</vt:i4>
      </vt:variant>
      <vt:variant>
        <vt:i4>0</vt:i4>
      </vt:variant>
      <vt:variant>
        <vt:i4>5</vt:i4>
      </vt:variant>
      <vt:variant>
        <vt:lpwstr/>
      </vt:variant>
      <vt:variant>
        <vt:lpwstr>_Toc211305213</vt:lpwstr>
      </vt:variant>
      <vt:variant>
        <vt:i4>1114161</vt:i4>
      </vt:variant>
      <vt:variant>
        <vt:i4>860</vt:i4>
      </vt:variant>
      <vt:variant>
        <vt:i4>0</vt:i4>
      </vt:variant>
      <vt:variant>
        <vt:i4>5</vt:i4>
      </vt:variant>
      <vt:variant>
        <vt:lpwstr/>
      </vt:variant>
      <vt:variant>
        <vt:lpwstr>_Toc211305212</vt:lpwstr>
      </vt:variant>
      <vt:variant>
        <vt:i4>1114161</vt:i4>
      </vt:variant>
      <vt:variant>
        <vt:i4>854</vt:i4>
      </vt:variant>
      <vt:variant>
        <vt:i4>0</vt:i4>
      </vt:variant>
      <vt:variant>
        <vt:i4>5</vt:i4>
      </vt:variant>
      <vt:variant>
        <vt:lpwstr/>
      </vt:variant>
      <vt:variant>
        <vt:lpwstr>_Toc211305211</vt:lpwstr>
      </vt:variant>
      <vt:variant>
        <vt:i4>1114161</vt:i4>
      </vt:variant>
      <vt:variant>
        <vt:i4>848</vt:i4>
      </vt:variant>
      <vt:variant>
        <vt:i4>0</vt:i4>
      </vt:variant>
      <vt:variant>
        <vt:i4>5</vt:i4>
      </vt:variant>
      <vt:variant>
        <vt:lpwstr/>
      </vt:variant>
      <vt:variant>
        <vt:lpwstr>_Toc211305210</vt:lpwstr>
      </vt:variant>
      <vt:variant>
        <vt:i4>1048625</vt:i4>
      </vt:variant>
      <vt:variant>
        <vt:i4>842</vt:i4>
      </vt:variant>
      <vt:variant>
        <vt:i4>0</vt:i4>
      </vt:variant>
      <vt:variant>
        <vt:i4>5</vt:i4>
      </vt:variant>
      <vt:variant>
        <vt:lpwstr/>
      </vt:variant>
      <vt:variant>
        <vt:lpwstr>_Toc211305209</vt:lpwstr>
      </vt:variant>
      <vt:variant>
        <vt:i4>1048625</vt:i4>
      </vt:variant>
      <vt:variant>
        <vt:i4>836</vt:i4>
      </vt:variant>
      <vt:variant>
        <vt:i4>0</vt:i4>
      </vt:variant>
      <vt:variant>
        <vt:i4>5</vt:i4>
      </vt:variant>
      <vt:variant>
        <vt:lpwstr/>
      </vt:variant>
      <vt:variant>
        <vt:lpwstr>_Toc211305208</vt:lpwstr>
      </vt:variant>
      <vt:variant>
        <vt:i4>1048625</vt:i4>
      </vt:variant>
      <vt:variant>
        <vt:i4>830</vt:i4>
      </vt:variant>
      <vt:variant>
        <vt:i4>0</vt:i4>
      </vt:variant>
      <vt:variant>
        <vt:i4>5</vt:i4>
      </vt:variant>
      <vt:variant>
        <vt:lpwstr/>
      </vt:variant>
      <vt:variant>
        <vt:lpwstr>_Toc211305207</vt:lpwstr>
      </vt:variant>
      <vt:variant>
        <vt:i4>1048625</vt:i4>
      </vt:variant>
      <vt:variant>
        <vt:i4>824</vt:i4>
      </vt:variant>
      <vt:variant>
        <vt:i4>0</vt:i4>
      </vt:variant>
      <vt:variant>
        <vt:i4>5</vt:i4>
      </vt:variant>
      <vt:variant>
        <vt:lpwstr/>
      </vt:variant>
      <vt:variant>
        <vt:lpwstr>_Toc211305206</vt:lpwstr>
      </vt:variant>
      <vt:variant>
        <vt:i4>1048625</vt:i4>
      </vt:variant>
      <vt:variant>
        <vt:i4>818</vt:i4>
      </vt:variant>
      <vt:variant>
        <vt:i4>0</vt:i4>
      </vt:variant>
      <vt:variant>
        <vt:i4>5</vt:i4>
      </vt:variant>
      <vt:variant>
        <vt:lpwstr/>
      </vt:variant>
      <vt:variant>
        <vt:lpwstr>_Toc211305205</vt:lpwstr>
      </vt:variant>
      <vt:variant>
        <vt:i4>1048625</vt:i4>
      </vt:variant>
      <vt:variant>
        <vt:i4>812</vt:i4>
      </vt:variant>
      <vt:variant>
        <vt:i4>0</vt:i4>
      </vt:variant>
      <vt:variant>
        <vt:i4>5</vt:i4>
      </vt:variant>
      <vt:variant>
        <vt:lpwstr/>
      </vt:variant>
      <vt:variant>
        <vt:lpwstr>_Toc211305204</vt:lpwstr>
      </vt:variant>
      <vt:variant>
        <vt:i4>1048625</vt:i4>
      </vt:variant>
      <vt:variant>
        <vt:i4>806</vt:i4>
      </vt:variant>
      <vt:variant>
        <vt:i4>0</vt:i4>
      </vt:variant>
      <vt:variant>
        <vt:i4>5</vt:i4>
      </vt:variant>
      <vt:variant>
        <vt:lpwstr/>
      </vt:variant>
      <vt:variant>
        <vt:lpwstr>_Toc211305203</vt:lpwstr>
      </vt:variant>
      <vt:variant>
        <vt:i4>1048625</vt:i4>
      </vt:variant>
      <vt:variant>
        <vt:i4>800</vt:i4>
      </vt:variant>
      <vt:variant>
        <vt:i4>0</vt:i4>
      </vt:variant>
      <vt:variant>
        <vt:i4>5</vt:i4>
      </vt:variant>
      <vt:variant>
        <vt:lpwstr/>
      </vt:variant>
      <vt:variant>
        <vt:lpwstr>_Toc211305202</vt:lpwstr>
      </vt:variant>
      <vt:variant>
        <vt:i4>1048625</vt:i4>
      </vt:variant>
      <vt:variant>
        <vt:i4>794</vt:i4>
      </vt:variant>
      <vt:variant>
        <vt:i4>0</vt:i4>
      </vt:variant>
      <vt:variant>
        <vt:i4>5</vt:i4>
      </vt:variant>
      <vt:variant>
        <vt:lpwstr/>
      </vt:variant>
      <vt:variant>
        <vt:lpwstr>_Toc211305201</vt:lpwstr>
      </vt:variant>
      <vt:variant>
        <vt:i4>1048625</vt:i4>
      </vt:variant>
      <vt:variant>
        <vt:i4>788</vt:i4>
      </vt:variant>
      <vt:variant>
        <vt:i4>0</vt:i4>
      </vt:variant>
      <vt:variant>
        <vt:i4>5</vt:i4>
      </vt:variant>
      <vt:variant>
        <vt:lpwstr/>
      </vt:variant>
      <vt:variant>
        <vt:lpwstr>_Toc211305200</vt:lpwstr>
      </vt:variant>
      <vt:variant>
        <vt:i4>1638450</vt:i4>
      </vt:variant>
      <vt:variant>
        <vt:i4>782</vt:i4>
      </vt:variant>
      <vt:variant>
        <vt:i4>0</vt:i4>
      </vt:variant>
      <vt:variant>
        <vt:i4>5</vt:i4>
      </vt:variant>
      <vt:variant>
        <vt:lpwstr/>
      </vt:variant>
      <vt:variant>
        <vt:lpwstr>_Toc211305199</vt:lpwstr>
      </vt:variant>
      <vt:variant>
        <vt:i4>1638450</vt:i4>
      </vt:variant>
      <vt:variant>
        <vt:i4>776</vt:i4>
      </vt:variant>
      <vt:variant>
        <vt:i4>0</vt:i4>
      </vt:variant>
      <vt:variant>
        <vt:i4>5</vt:i4>
      </vt:variant>
      <vt:variant>
        <vt:lpwstr/>
      </vt:variant>
      <vt:variant>
        <vt:lpwstr>_Toc211305198</vt:lpwstr>
      </vt:variant>
      <vt:variant>
        <vt:i4>1638450</vt:i4>
      </vt:variant>
      <vt:variant>
        <vt:i4>770</vt:i4>
      </vt:variant>
      <vt:variant>
        <vt:i4>0</vt:i4>
      </vt:variant>
      <vt:variant>
        <vt:i4>5</vt:i4>
      </vt:variant>
      <vt:variant>
        <vt:lpwstr/>
      </vt:variant>
      <vt:variant>
        <vt:lpwstr>_Toc211305197</vt:lpwstr>
      </vt:variant>
      <vt:variant>
        <vt:i4>1638450</vt:i4>
      </vt:variant>
      <vt:variant>
        <vt:i4>764</vt:i4>
      </vt:variant>
      <vt:variant>
        <vt:i4>0</vt:i4>
      </vt:variant>
      <vt:variant>
        <vt:i4>5</vt:i4>
      </vt:variant>
      <vt:variant>
        <vt:lpwstr/>
      </vt:variant>
      <vt:variant>
        <vt:lpwstr>_Toc211305196</vt:lpwstr>
      </vt:variant>
      <vt:variant>
        <vt:i4>1638450</vt:i4>
      </vt:variant>
      <vt:variant>
        <vt:i4>758</vt:i4>
      </vt:variant>
      <vt:variant>
        <vt:i4>0</vt:i4>
      </vt:variant>
      <vt:variant>
        <vt:i4>5</vt:i4>
      </vt:variant>
      <vt:variant>
        <vt:lpwstr/>
      </vt:variant>
      <vt:variant>
        <vt:lpwstr>_Toc211305195</vt:lpwstr>
      </vt:variant>
      <vt:variant>
        <vt:i4>1638450</vt:i4>
      </vt:variant>
      <vt:variant>
        <vt:i4>752</vt:i4>
      </vt:variant>
      <vt:variant>
        <vt:i4>0</vt:i4>
      </vt:variant>
      <vt:variant>
        <vt:i4>5</vt:i4>
      </vt:variant>
      <vt:variant>
        <vt:lpwstr/>
      </vt:variant>
      <vt:variant>
        <vt:lpwstr>_Toc211305194</vt:lpwstr>
      </vt:variant>
      <vt:variant>
        <vt:i4>1638450</vt:i4>
      </vt:variant>
      <vt:variant>
        <vt:i4>746</vt:i4>
      </vt:variant>
      <vt:variant>
        <vt:i4>0</vt:i4>
      </vt:variant>
      <vt:variant>
        <vt:i4>5</vt:i4>
      </vt:variant>
      <vt:variant>
        <vt:lpwstr/>
      </vt:variant>
      <vt:variant>
        <vt:lpwstr>_Toc211305193</vt:lpwstr>
      </vt:variant>
      <vt:variant>
        <vt:i4>1638450</vt:i4>
      </vt:variant>
      <vt:variant>
        <vt:i4>740</vt:i4>
      </vt:variant>
      <vt:variant>
        <vt:i4>0</vt:i4>
      </vt:variant>
      <vt:variant>
        <vt:i4>5</vt:i4>
      </vt:variant>
      <vt:variant>
        <vt:lpwstr/>
      </vt:variant>
      <vt:variant>
        <vt:lpwstr>_Toc211305192</vt:lpwstr>
      </vt:variant>
      <vt:variant>
        <vt:i4>1638450</vt:i4>
      </vt:variant>
      <vt:variant>
        <vt:i4>734</vt:i4>
      </vt:variant>
      <vt:variant>
        <vt:i4>0</vt:i4>
      </vt:variant>
      <vt:variant>
        <vt:i4>5</vt:i4>
      </vt:variant>
      <vt:variant>
        <vt:lpwstr/>
      </vt:variant>
      <vt:variant>
        <vt:lpwstr>_Toc211305191</vt:lpwstr>
      </vt:variant>
      <vt:variant>
        <vt:i4>1638450</vt:i4>
      </vt:variant>
      <vt:variant>
        <vt:i4>728</vt:i4>
      </vt:variant>
      <vt:variant>
        <vt:i4>0</vt:i4>
      </vt:variant>
      <vt:variant>
        <vt:i4>5</vt:i4>
      </vt:variant>
      <vt:variant>
        <vt:lpwstr/>
      </vt:variant>
      <vt:variant>
        <vt:lpwstr>_Toc211305190</vt:lpwstr>
      </vt:variant>
      <vt:variant>
        <vt:i4>1572914</vt:i4>
      </vt:variant>
      <vt:variant>
        <vt:i4>722</vt:i4>
      </vt:variant>
      <vt:variant>
        <vt:i4>0</vt:i4>
      </vt:variant>
      <vt:variant>
        <vt:i4>5</vt:i4>
      </vt:variant>
      <vt:variant>
        <vt:lpwstr/>
      </vt:variant>
      <vt:variant>
        <vt:lpwstr>_Toc211305189</vt:lpwstr>
      </vt:variant>
      <vt:variant>
        <vt:i4>1572914</vt:i4>
      </vt:variant>
      <vt:variant>
        <vt:i4>716</vt:i4>
      </vt:variant>
      <vt:variant>
        <vt:i4>0</vt:i4>
      </vt:variant>
      <vt:variant>
        <vt:i4>5</vt:i4>
      </vt:variant>
      <vt:variant>
        <vt:lpwstr/>
      </vt:variant>
      <vt:variant>
        <vt:lpwstr>_Toc211305188</vt:lpwstr>
      </vt:variant>
      <vt:variant>
        <vt:i4>1572914</vt:i4>
      </vt:variant>
      <vt:variant>
        <vt:i4>710</vt:i4>
      </vt:variant>
      <vt:variant>
        <vt:i4>0</vt:i4>
      </vt:variant>
      <vt:variant>
        <vt:i4>5</vt:i4>
      </vt:variant>
      <vt:variant>
        <vt:lpwstr/>
      </vt:variant>
      <vt:variant>
        <vt:lpwstr>_Toc211305187</vt:lpwstr>
      </vt:variant>
      <vt:variant>
        <vt:i4>1572914</vt:i4>
      </vt:variant>
      <vt:variant>
        <vt:i4>704</vt:i4>
      </vt:variant>
      <vt:variant>
        <vt:i4>0</vt:i4>
      </vt:variant>
      <vt:variant>
        <vt:i4>5</vt:i4>
      </vt:variant>
      <vt:variant>
        <vt:lpwstr/>
      </vt:variant>
      <vt:variant>
        <vt:lpwstr>_Toc211305186</vt:lpwstr>
      </vt:variant>
      <vt:variant>
        <vt:i4>1572914</vt:i4>
      </vt:variant>
      <vt:variant>
        <vt:i4>698</vt:i4>
      </vt:variant>
      <vt:variant>
        <vt:i4>0</vt:i4>
      </vt:variant>
      <vt:variant>
        <vt:i4>5</vt:i4>
      </vt:variant>
      <vt:variant>
        <vt:lpwstr/>
      </vt:variant>
      <vt:variant>
        <vt:lpwstr>_Toc211305185</vt:lpwstr>
      </vt:variant>
      <vt:variant>
        <vt:i4>1572914</vt:i4>
      </vt:variant>
      <vt:variant>
        <vt:i4>692</vt:i4>
      </vt:variant>
      <vt:variant>
        <vt:i4>0</vt:i4>
      </vt:variant>
      <vt:variant>
        <vt:i4>5</vt:i4>
      </vt:variant>
      <vt:variant>
        <vt:lpwstr/>
      </vt:variant>
      <vt:variant>
        <vt:lpwstr>_Toc211305184</vt:lpwstr>
      </vt:variant>
      <vt:variant>
        <vt:i4>1572914</vt:i4>
      </vt:variant>
      <vt:variant>
        <vt:i4>686</vt:i4>
      </vt:variant>
      <vt:variant>
        <vt:i4>0</vt:i4>
      </vt:variant>
      <vt:variant>
        <vt:i4>5</vt:i4>
      </vt:variant>
      <vt:variant>
        <vt:lpwstr/>
      </vt:variant>
      <vt:variant>
        <vt:lpwstr>_Toc211305183</vt:lpwstr>
      </vt:variant>
      <vt:variant>
        <vt:i4>1572914</vt:i4>
      </vt:variant>
      <vt:variant>
        <vt:i4>680</vt:i4>
      </vt:variant>
      <vt:variant>
        <vt:i4>0</vt:i4>
      </vt:variant>
      <vt:variant>
        <vt:i4>5</vt:i4>
      </vt:variant>
      <vt:variant>
        <vt:lpwstr/>
      </vt:variant>
      <vt:variant>
        <vt:lpwstr>_Toc211305182</vt:lpwstr>
      </vt:variant>
      <vt:variant>
        <vt:i4>1572914</vt:i4>
      </vt:variant>
      <vt:variant>
        <vt:i4>674</vt:i4>
      </vt:variant>
      <vt:variant>
        <vt:i4>0</vt:i4>
      </vt:variant>
      <vt:variant>
        <vt:i4>5</vt:i4>
      </vt:variant>
      <vt:variant>
        <vt:lpwstr/>
      </vt:variant>
      <vt:variant>
        <vt:lpwstr>_Toc211305181</vt:lpwstr>
      </vt:variant>
      <vt:variant>
        <vt:i4>1572914</vt:i4>
      </vt:variant>
      <vt:variant>
        <vt:i4>668</vt:i4>
      </vt:variant>
      <vt:variant>
        <vt:i4>0</vt:i4>
      </vt:variant>
      <vt:variant>
        <vt:i4>5</vt:i4>
      </vt:variant>
      <vt:variant>
        <vt:lpwstr/>
      </vt:variant>
      <vt:variant>
        <vt:lpwstr>_Toc211305180</vt:lpwstr>
      </vt:variant>
      <vt:variant>
        <vt:i4>1507378</vt:i4>
      </vt:variant>
      <vt:variant>
        <vt:i4>662</vt:i4>
      </vt:variant>
      <vt:variant>
        <vt:i4>0</vt:i4>
      </vt:variant>
      <vt:variant>
        <vt:i4>5</vt:i4>
      </vt:variant>
      <vt:variant>
        <vt:lpwstr/>
      </vt:variant>
      <vt:variant>
        <vt:lpwstr>_Toc211305179</vt:lpwstr>
      </vt:variant>
      <vt:variant>
        <vt:i4>1507378</vt:i4>
      </vt:variant>
      <vt:variant>
        <vt:i4>656</vt:i4>
      </vt:variant>
      <vt:variant>
        <vt:i4>0</vt:i4>
      </vt:variant>
      <vt:variant>
        <vt:i4>5</vt:i4>
      </vt:variant>
      <vt:variant>
        <vt:lpwstr/>
      </vt:variant>
      <vt:variant>
        <vt:lpwstr>_Toc211305178</vt:lpwstr>
      </vt:variant>
      <vt:variant>
        <vt:i4>1507378</vt:i4>
      </vt:variant>
      <vt:variant>
        <vt:i4>650</vt:i4>
      </vt:variant>
      <vt:variant>
        <vt:i4>0</vt:i4>
      </vt:variant>
      <vt:variant>
        <vt:i4>5</vt:i4>
      </vt:variant>
      <vt:variant>
        <vt:lpwstr/>
      </vt:variant>
      <vt:variant>
        <vt:lpwstr>_Toc211305177</vt:lpwstr>
      </vt:variant>
      <vt:variant>
        <vt:i4>1507378</vt:i4>
      </vt:variant>
      <vt:variant>
        <vt:i4>644</vt:i4>
      </vt:variant>
      <vt:variant>
        <vt:i4>0</vt:i4>
      </vt:variant>
      <vt:variant>
        <vt:i4>5</vt:i4>
      </vt:variant>
      <vt:variant>
        <vt:lpwstr/>
      </vt:variant>
      <vt:variant>
        <vt:lpwstr>_Toc211305176</vt:lpwstr>
      </vt:variant>
      <vt:variant>
        <vt:i4>1507378</vt:i4>
      </vt:variant>
      <vt:variant>
        <vt:i4>638</vt:i4>
      </vt:variant>
      <vt:variant>
        <vt:i4>0</vt:i4>
      </vt:variant>
      <vt:variant>
        <vt:i4>5</vt:i4>
      </vt:variant>
      <vt:variant>
        <vt:lpwstr/>
      </vt:variant>
      <vt:variant>
        <vt:lpwstr>_Toc211305175</vt:lpwstr>
      </vt:variant>
      <vt:variant>
        <vt:i4>1507378</vt:i4>
      </vt:variant>
      <vt:variant>
        <vt:i4>632</vt:i4>
      </vt:variant>
      <vt:variant>
        <vt:i4>0</vt:i4>
      </vt:variant>
      <vt:variant>
        <vt:i4>5</vt:i4>
      </vt:variant>
      <vt:variant>
        <vt:lpwstr/>
      </vt:variant>
      <vt:variant>
        <vt:lpwstr>_Toc211305174</vt:lpwstr>
      </vt:variant>
      <vt:variant>
        <vt:i4>1507378</vt:i4>
      </vt:variant>
      <vt:variant>
        <vt:i4>626</vt:i4>
      </vt:variant>
      <vt:variant>
        <vt:i4>0</vt:i4>
      </vt:variant>
      <vt:variant>
        <vt:i4>5</vt:i4>
      </vt:variant>
      <vt:variant>
        <vt:lpwstr/>
      </vt:variant>
      <vt:variant>
        <vt:lpwstr>_Toc211305173</vt:lpwstr>
      </vt:variant>
      <vt:variant>
        <vt:i4>1507378</vt:i4>
      </vt:variant>
      <vt:variant>
        <vt:i4>620</vt:i4>
      </vt:variant>
      <vt:variant>
        <vt:i4>0</vt:i4>
      </vt:variant>
      <vt:variant>
        <vt:i4>5</vt:i4>
      </vt:variant>
      <vt:variant>
        <vt:lpwstr/>
      </vt:variant>
      <vt:variant>
        <vt:lpwstr>_Toc211305172</vt:lpwstr>
      </vt:variant>
      <vt:variant>
        <vt:i4>1507378</vt:i4>
      </vt:variant>
      <vt:variant>
        <vt:i4>614</vt:i4>
      </vt:variant>
      <vt:variant>
        <vt:i4>0</vt:i4>
      </vt:variant>
      <vt:variant>
        <vt:i4>5</vt:i4>
      </vt:variant>
      <vt:variant>
        <vt:lpwstr/>
      </vt:variant>
      <vt:variant>
        <vt:lpwstr>_Toc211305171</vt:lpwstr>
      </vt:variant>
      <vt:variant>
        <vt:i4>1507378</vt:i4>
      </vt:variant>
      <vt:variant>
        <vt:i4>608</vt:i4>
      </vt:variant>
      <vt:variant>
        <vt:i4>0</vt:i4>
      </vt:variant>
      <vt:variant>
        <vt:i4>5</vt:i4>
      </vt:variant>
      <vt:variant>
        <vt:lpwstr/>
      </vt:variant>
      <vt:variant>
        <vt:lpwstr>_Toc211305170</vt:lpwstr>
      </vt:variant>
      <vt:variant>
        <vt:i4>1441842</vt:i4>
      </vt:variant>
      <vt:variant>
        <vt:i4>602</vt:i4>
      </vt:variant>
      <vt:variant>
        <vt:i4>0</vt:i4>
      </vt:variant>
      <vt:variant>
        <vt:i4>5</vt:i4>
      </vt:variant>
      <vt:variant>
        <vt:lpwstr/>
      </vt:variant>
      <vt:variant>
        <vt:lpwstr>_Toc211305169</vt:lpwstr>
      </vt:variant>
      <vt:variant>
        <vt:i4>1441842</vt:i4>
      </vt:variant>
      <vt:variant>
        <vt:i4>596</vt:i4>
      </vt:variant>
      <vt:variant>
        <vt:i4>0</vt:i4>
      </vt:variant>
      <vt:variant>
        <vt:i4>5</vt:i4>
      </vt:variant>
      <vt:variant>
        <vt:lpwstr/>
      </vt:variant>
      <vt:variant>
        <vt:lpwstr>_Toc211305168</vt:lpwstr>
      </vt:variant>
      <vt:variant>
        <vt:i4>1441842</vt:i4>
      </vt:variant>
      <vt:variant>
        <vt:i4>590</vt:i4>
      </vt:variant>
      <vt:variant>
        <vt:i4>0</vt:i4>
      </vt:variant>
      <vt:variant>
        <vt:i4>5</vt:i4>
      </vt:variant>
      <vt:variant>
        <vt:lpwstr/>
      </vt:variant>
      <vt:variant>
        <vt:lpwstr>_Toc211305167</vt:lpwstr>
      </vt:variant>
      <vt:variant>
        <vt:i4>1441842</vt:i4>
      </vt:variant>
      <vt:variant>
        <vt:i4>584</vt:i4>
      </vt:variant>
      <vt:variant>
        <vt:i4>0</vt:i4>
      </vt:variant>
      <vt:variant>
        <vt:i4>5</vt:i4>
      </vt:variant>
      <vt:variant>
        <vt:lpwstr/>
      </vt:variant>
      <vt:variant>
        <vt:lpwstr>_Toc211305166</vt:lpwstr>
      </vt:variant>
      <vt:variant>
        <vt:i4>1441842</vt:i4>
      </vt:variant>
      <vt:variant>
        <vt:i4>578</vt:i4>
      </vt:variant>
      <vt:variant>
        <vt:i4>0</vt:i4>
      </vt:variant>
      <vt:variant>
        <vt:i4>5</vt:i4>
      </vt:variant>
      <vt:variant>
        <vt:lpwstr/>
      </vt:variant>
      <vt:variant>
        <vt:lpwstr>_Toc211305165</vt:lpwstr>
      </vt:variant>
      <vt:variant>
        <vt:i4>1441842</vt:i4>
      </vt:variant>
      <vt:variant>
        <vt:i4>572</vt:i4>
      </vt:variant>
      <vt:variant>
        <vt:i4>0</vt:i4>
      </vt:variant>
      <vt:variant>
        <vt:i4>5</vt:i4>
      </vt:variant>
      <vt:variant>
        <vt:lpwstr/>
      </vt:variant>
      <vt:variant>
        <vt:lpwstr>_Toc211305164</vt:lpwstr>
      </vt:variant>
      <vt:variant>
        <vt:i4>1441842</vt:i4>
      </vt:variant>
      <vt:variant>
        <vt:i4>566</vt:i4>
      </vt:variant>
      <vt:variant>
        <vt:i4>0</vt:i4>
      </vt:variant>
      <vt:variant>
        <vt:i4>5</vt:i4>
      </vt:variant>
      <vt:variant>
        <vt:lpwstr/>
      </vt:variant>
      <vt:variant>
        <vt:lpwstr>_Toc211305163</vt:lpwstr>
      </vt:variant>
      <vt:variant>
        <vt:i4>1441842</vt:i4>
      </vt:variant>
      <vt:variant>
        <vt:i4>560</vt:i4>
      </vt:variant>
      <vt:variant>
        <vt:i4>0</vt:i4>
      </vt:variant>
      <vt:variant>
        <vt:i4>5</vt:i4>
      </vt:variant>
      <vt:variant>
        <vt:lpwstr/>
      </vt:variant>
      <vt:variant>
        <vt:lpwstr>_Toc211305162</vt:lpwstr>
      </vt:variant>
      <vt:variant>
        <vt:i4>1441842</vt:i4>
      </vt:variant>
      <vt:variant>
        <vt:i4>554</vt:i4>
      </vt:variant>
      <vt:variant>
        <vt:i4>0</vt:i4>
      </vt:variant>
      <vt:variant>
        <vt:i4>5</vt:i4>
      </vt:variant>
      <vt:variant>
        <vt:lpwstr/>
      </vt:variant>
      <vt:variant>
        <vt:lpwstr>_Toc211305161</vt:lpwstr>
      </vt:variant>
      <vt:variant>
        <vt:i4>1441842</vt:i4>
      </vt:variant>
      <vt:variant>
        <vt:i4>548</vt:i4>
      </vt:variant>
      <vt:variant>
        <vt:i4>0</vt:i4>
      </vt:variant>
      <vt:variant>
        <vt:i4>5</vt:i4>
      </vt:variant>
      <vt:variant>
        <vt:lpwstr/>
      </vt:variant>
      <vt:variant>
        <vt:lpwstr>_Toc211305160</vt:lpwstr>
      </vt:variant>
      <vt:variant>
        <vt:i4>1376306</vt:i4>
      </vt:variant>
      <vt:variant>
        <vt:i4>542</vt:i4>
      </vt:variant>
      <vt:variant>
        <vt:i4>0</vt:i4>
      </vt:variant>
      <vt:variant>
        <vt:i4>5</vt:i4>
      </vt:variant>
      <vt:variant>
        <vt:lpwstr/>
      </vt:variant>
      <vt:variant>
        <vt:lpwstr>_Toc211305159</vt:lpwstr>
      </vt:variant>
      <vt:variant>
        <vt:i4>1376306</vt:i4>
      </vt:variant>
      <vt:variant>
        <vt:i4>536</vt:i4>
      </vt:variant>
      <vt:variant>
        <vt:i4>0</vt:i4>
      </vt:variant>
      <vt:variant>
        <vt:i4>5</vt:i4>
      </vt:variant>
      <vt:variant>
        <vt:lpwstr/>
      </vt:variant>
      <vt:variant>
        <vt:lpwstr>_Toc211305158</vt:lpwstr>
      </vt:variant>
      <vt:variant>
        <vt:i4>1376306</vt:i4>
      </vt:variant>
      <vt:variant>
        <vt:i4>530</vt:i4>
      </vt:variant>
      <vt:variant>
        <vt:i4>0</vt:i4>
      </vt:variant>
      <vt:variant>
        <vt:i4>5</vt:i4>
      </vt:variant>
      <vt:variant>
        <vt:lpwstr/>
      </vt:variant>
      <vt:variant>
        <vt:lpwstr>_Toc211305157</vt:lpwstr>
      </vt:variant>
      <vt:variant>
        <vt:i4>1376306</vt:i4>
      </vt:variant>
      <vt:variant>
        <vt:i4>524</vt:i4>
      </vt:variant>
      <vt:variant>
        <vt:i4>0</vt:i4>
      </vt:variant>
      <vt:variant>
        <vt:i4>5</vt:i4>
      </vt:variant>
      <vt:variant>
        <vt:lpwstr/>
      </vt:variant>
      <vt:variant>
        <vt:lpwstr>_Toc211305156</vt:lpwstr>
      </vt:variant>
      <vt:variant>
        <vt:i4>1376306</vt:i4>
      </vt:variant>
      <vt:variant>
        <vt:i4>518</vt:i4>
      </vt:variant>
      <vt:variant>
        <vt:i4>0</vt:i4>
      </vt:variant>
      <vt:variant>
        <vt:i4>5</vt:i4>
      </vt:variant>
      <vt:variant>
        <vt:lpwstr/>
      </vt:variant>
      <vt:variant>
        <vt:lpwstr>_Toc211305155</vt:lpwstr>
      </vt:variant>
      <vt:variant>
        <vt:i4>1376306</vt:i4>
      </vt:variant>
      <vt:variant>
        <vt:i4>512</vt:i4>
      </vt:variant>
      <vt:variant>
        <vt:i4>0</vt:i4>
      </vt:variant>
      <vt:variant>
        <vt:i4>5</vt:i4>
      </vt:variant>
      <vt:variant>
        <vt:lpwstr/>
      </vt:variant>
      <vt:variant>
        <vt:lpwstr>_Toc211305154</vt:lpwstr>
      </vt:variant>
      <vt:variant>
        <vt:i4>1376306</vt:i4>
      </vt:variant>
      <vt:variant>
        <vt:i4>506</vt:i4>
      </vt:variant>
      <vt:variant>
        <vt:i4>0</vt:i4>
      </vt:variant>
      <vt:variant>
        <vt:i4>5</vt:i4>
      </vt:variant>
      <vt:variant>
        <vt:lpwstr/>
      </vt:variant>
      <vt:variant>
        <vt:lpwstr>_Toc211305153</vt:lpwstr>
      </vt:variant>
      <vt:variant>
        <vt:i4>1376306</vt:i4>
      </vt:variant>
      <vt:variant>
        <vt:i4>500</vt:i4>
      </vt:variant>
      <vt:variant>
        <vt:i4>0</vt:i4>
      </vt:variant>
      <vt:variant>
        <vt:i4>5</vt:i4>
      </vt:variant>
      <vt:variant>
        <vt:lpwstr/>
      </vt:variant>
      <vt:variant>
        <vt:lpwstr>_Toc211305152</vt:lpwstr>
      </vt:variant>
      <vt:variant>
        <vt:i4>1376306</vt:i4>
      </vt:variant>
      <vt:variant>
        <vt:i4>494</vt:i4>
      </vt:variant>
      <vt:variant>
        <vt:i4>0</vt:i4>
      </vt:variant>
      <vt:variant>
        <vt:i4>5</vt:i4>
      </vt:variant>
      <vt:variant>
        <vt:lpwstr/>
      </vt:variant>
      <vt:variant>
        <vt:lpwstr>_Toc211305151</vt:lpwstr>
      </vt:variant>
      <vt:variant>
        <vt:i4>1376306</vt:i4>
      </vt:variant>
      <vt:variant>
        <vt:i4>488</vt:i4>
      </vt:variant>
      <vt:variant>
        <vt:i4>0</vt:i4>
      </vt:variant>
      <vt:variant>
        <vt:i4>5</vt:i4>
      </vt:variant>
      <vt:variant>
        <vt:lpwstr/>
      </vt:variant>
      <vt:variant>
        <vt:lpwstr>_Toc211305150</vt:lpwstr>
      </vt:variant>
      <vt:variant>
        <vt:i4>1310770</vt:i4>
      </vt:variant>
      <vt:variant>
        <vt:i4>482</vt:i4>
      </vt:variant>
      <vt:variant>
        <vt:i4>0</vt:i4>
      </vt:variant>
      <vt:variant>
        <vt:i4>5</vt:i4>
      </vt:variant>
      <vt:variant>
        <vt:lpwstr/>
      </vt:variant>
      <vt:variant>
        <vt:lpwstr>_Toc211305149</vt:lpwstr>
      </vt:variant>
      <vt:variant>
        <vt:i4>1310770</vt:i4>
      </vt:variant>
      <vt:variant>
        <vt:i4>476</vt:i4>
      </vt:variant>
      <vt:variant>
        <vt:i4>0</vt:i4>
      </vt:variant>
      <vt:variant>
        <vt:i4>5</vt:i4>
      </vt:variant>
      <vt:variant>
        <vt:lpwstr/>
      </vt:variant>
      <vt:variant>
        <vt:lpwstr>_Toc211305148</vt:lpwstr>
      </vt:variant>
      <vt:variant>
        <vt:i4>1310770</vt:i4>
      </vt:variant>
      <vt:variant>
        <vt:i4>470</vt:i4>
      </vt:variant>
      <vt:variant>
        <vt:i4>0</vt:i4>
      </vt:variant>
      <vt:variant>
        <vt:i4>5</vt:i4>
      </vt:variant>
      <vt:variant>
        <vt:lpwstr/>
      </vt:variant>
      <vt:variant>
        <vt:lpwstr>_Toc211305147</vt:lpwstr>
      </vt:variant>
      <vt:variant>
        <vt:i4>1310770</vt:i4>
      </vt:variant>
      <vt:variant>
        <vt:i4>464</vt:i4>
      </vt:variant>
      <vt:variant>
        <vt:i4>0</vt:i4>
      </vt:variant>
      <vt:variant>
        <vt:i4>5</vt:i4>
      </vt:variant>
      <vt:variant>
        <vt:lpwstr/>
      </vt:variant>
      <vt:variant>
        <vt:lpwstr>_Toc211305146</vt:lpwstr>
      </vt:variant>
      <vt:variant>
        <vt:i4>1310770</vt:i4>
      </vt:variant>
      <vt:variant>
        <vt:i4>458</vt:i4>
      </vt:variant>
      <vt:variant>
        <vt:i4>0</vt:i4>
      </vt:variant>
      <vt:variant>
        <vt:i4>5</vt:i4>
      </vt:variant>
      <vt:variant>
        <vt:lpwstr/>
      </vt:variant>
      <vt:variant>
        <vt:lpwstr>_Toc211305145</vt:lpwstr>
      </vt:variant>
      <vt:variant>
        <vt:i4>1310770</vt:i4>
      </vt:variant>
      <vt:variant>
        <vt:i4>452</vt:i4>
      </vt:variant>
      <vt:variant>
        <vt:i4>0</vt:i4>
      </vt:variant>
      <vt:variant>
        <vt:i4>5</vt:i4>
      </vt:variant>
      <vt:variant>
        <vt:lpwstr/>
      </vt:variant>
      <vt:variant>
        <vt:lpwstr>_Toc211305144</vt:lpwstr>
      </vt:variant>
      <vt:variant>
        <vt:i4>1310770</vt:i4>
      </vt:variant>
      <vt:variant>
        <vt:i4>446</vt:i4>
      </vt:variant>
      <vt:variant>
        <vt:i4>0</vt:i4>
      </vt:variant>
      <vt:variant>
        <vt:i4>5</vt:i4>
      </vt:variant>
      <vt:variant>
        <vt:lpwstr/>
      </vt:variant>
      <vt:variant>
        <vt:lpwstr>_Toc211305143</vt:lpwstr>
      </vt:variant>
      <vt:variant>
        <vt:i4>1310770</vt:i4>
      </vt:variant>
      <vt:variant>
        <vt:i4>440</vt:i4>
      </vt:variant>
      <vt:variant>
        <vt:i4>0</vt:i4>
      </vt:variant>
      <vt:variant>
        <vt:i4>5</vt:i4>
      </vt:variant>
      <vt:variant>
        <vt:lpwstr/>
      </vt:variant>
      <vt:variant>
        <vt:lpwstr>_Toc211305142</vt:lpwstr>
      </vt:variant>
      <vt:variant>
        <vt:i4>1310770</vt:i4>
      </vt:variant>
      <vt:variant>
        <vt:i4>434</vt:i4>
      </vt:variant>
      <vt:variant>
        <vt:i4>0</vt:i4>
      </vt:variant>
      <vt:variant>
        <vt:i4>5</vt:i4>
      </vt:variant>
      <vt:variant>
        <vt:lpwstr/>
      </vt:variant>
      <vt:variant>
        <vt:lpwstr>_Toc211305141</vt:lpwstr>
      </vt:variant>
      <vt:variant>
        <vt:i4>1310770</vt:i4>
      </vt:variant>
      <vt:variant>
        <vt:i4>428</vt:i4>
      </vt:variant>
      <vt:variant>
        <vt:i4>0</vt:i4>
      </vt:variant>
      <vt:variant>
        <vt:i4>5</vt:i4>
      </vt:variant>
      <vt:variant>
        <vt:lpwstr/>
      </vt:variant>
      <vt:variant>
        <vt:lpwstr>_Toc211305140</vt:lpwstr>
      </vt:variant>
      <vt:variant>
        <vt:i4>1245234</vt:i4>
      </vt:variant>
      <vt:variant>
        <vt:i4>422</vt:i4>
      </vt:variant>
      <vt:variant>
        <vt:i4>0</vt:i4>
      </vt:variant>
      <vt:variant>
        <vt:i4>5</vt:i4>
      </vt:variant>
      <vt:variant>
        <vt:lpwstr/>
      </vt:variant>
      <vt:variant>
        <vt:lpwstr>_Toc211305139</vt:lpwstr>
      </vt:variant>
      <vt:variant>
        <vt:i4>1245234</vt:i4>
      </vt:variant>
      <vt:variant>
        <vt:i4>416</vt:i4>
      </vt:variant>
      <vt:variant>
        <vt:i4>0</vt:i4>
      </vt:variant>
      <vt:variant>
        <vt:i4>5</vt:i4>
      </vt:variant>
      <vt:variant>
        <vt:lpwstr/>
      </vt:variant>
      <vt:variant>
        <vt:lpwstr>_Toc211305138</vt:lpwstr>
      </vt:variant>
      <vt:variant>
        <vt:i4>1245234</vt:i4>
      </vt:variant>
      <vt:variant>
        <vt:i4>410</vt:i4>
      </vt:variant>
      <vt:variant>
        <vt:i4>0</vt:i4>
      </vt:variant>
      <vt:variant>
        <vt:i4>5</vt:i4>
      </vt:variant>
      <vt:variant>
        <vt:lpwstr/>
      </vt:variant>
      <vt:variant>
        <vt:lpwstr>_Toc211305137</vt:lpwstr>
      </vt:variant>
      <vt:variant>
        <vt:i4>1245234</vt:i4>
      </vt:variant>
      <vt:variant>
        <vt:i4>404</vt:i4>
      </vt:variant>
      <vt:variant>
        <vt:i4>0</vt:i4>
      </vt:variant>
      <vt:variant>
        <vt:i4>5</vt:i4>
      </vt:variant>
      <vt:variant>
        <vt:lpwstr/>
      </vt:variant>
      <vt:variant>
        <vt:lpwstr>_Toc211305136</vt:lpwstr>
      </vt:variant>
      <vt:variant>
        <vt:i4>1245234</vt:i4>
      </vt:variant>
      <vt:variant>
        <vt:i4>398</vt:i4>
      </vt:variant>
      <vt:variant>
        <vt:i4>0</vt:i4>
      </vt:variant>
      <vt:variant>
        <vt:i4>5</vt:i4>
      </vt:variant>
      <vt:variant>
        <vt:lpwstr/>
      </vt:variant>
      <vt:variant>
        <vt:lpwstr>_Toc211305135</vt:lpwstr>
      </vt:variant>
      <vt:variant>
        <vt:i4>1245234</vt:i4>
      </vt:variant>
      <vt:variant>
        <vt:i4>392</vt:i4>
      </vt:variant>
      <vt:variant>
        <vt:i4>0</vt:i4>
      </vt:variant>
      <vt:variant>
        <vt:i4>5</vt:i4>
      </vt:variant>
      <vt:variant>
        <vt:lpwstr/>
      </vt:variant>
      <vt:variant>
        <vt:lpwstr>_Toc211305134</vt:lpwstr>
      </vt:variant>
      <vt:variant>
        <vt:i4>1245234</vt:i4>
      </vt:variant>
      <vt:variant>
        <vt:i4>386</vt:i4>
      </vt:variant>
      <vt:variant>
        <vt:i4>0</vt:i4>
      </vt:variant>
      <vt:variant>
        <vt:i4>5</vt:i4>
      </vt:variant>
      <vt:variant>
        <vt:lpwstr/>
      </vt:variant>
      <vt:variant>
        <vt:lpwstr>_Toc211305133</vt:lpwstr>
      </vt:variant>
      <vt:variant>
        <vt:i4>1245234</vt:i4>
      </vt:variant>
      <vt:variant>
        <vt:i4>380</vt:i4>
      </vt:variant>
      <vt:variant>
        <vt:i4>0</vt:i4>
      </vt:variant>
      <vt:variant>
        <vt:i4>5</vt:i4>
      </vt:variant>
      <vt:variant>
        <vt:lpwstr/>
      </vt:variant>
      <vt:variant>
        <vt:lpwstr>_Toc211305132</vt:lpwstr>
      </vt:variant>
      <vt:variant>
        <vt:i4>1245234</vt:i4>
      </vt:variant>
      <vt:variant>
        <vt:i4>374</vt:i4>
      </vt:variant>
      <vt:variant>
        <vt:i4>0</vt:i4>
      </vt:variant>
      <vt:variant>
        <vt:i4>5</vt:i4>
      </vt:variant>
      <vt:variant>
        <vt:lpwstr/>
      </vt:variant>
      <vt:variant>
        <vt:lpwstr>_Toc211305131</vt:lpwstr>
      </vt:variant>
      <vt:variant>
        <vt:i4>1245234</vt:i4>
      </vt:variant>
      <vt:variant>
        <vt:i4>368</vt:i4>
      </vt:variant>
      <vt:variant>
        <vt:i4>0</vt:i4>
      </vt:variant>
      <vt:variant>
        <vt:i4>5</vt:i4>
      </vt:variant>
      <vt:variant>
        <vt:lpwstr/>
      </vt:variant>
      <vt:variant>
        <vt:lpwstr>_Toc211305130</vt:lpwstr>
      </vt:variant>
      <vt:variant>
        <vt:i4>1179698</vt:i4>
      </vt:variant>
      <vt:variant>
        <vt:i4>362</vt:i4>
      </vt:variant>
      <vt:variant>
        <vt:i4>0</vt:i4>
      </vt:variant>
      <vt:variant>
        <vt:i4>5</vt:i4>
      </vt:variant>
      <vt:variant>
        <vt:lpwstr/>
      </vt:variant>
      <vt:variant>
        <vt:lpwstr>_Toc211305129</vt:lpwstr>
      </vt:variant>
      <vt:variant>
        <vt:i4>1179698</vt:i4>
      </vt:variant>
      <vt:variant>
        <vt:i4>356</vt:i4>
      </vt:variant>
      <vt:variant>
        <vt:i4>0</vt:i4>
      </vt:variant>
      <vt:variant>
        <vt:i4>5</vt:i4>
      </vt:variant>
      <vt:variant>
        <vt:lpwstr/>
      </vt:variant>
      <vt:variant>
        <vt:lpwstr>_Toc211305128</vt:lpwstr>
      </vt:variant>
      <vt:variant>
        <vt:i4>1179698</vt:i4>
      </vt:variant>
      <vt:variant>
        <vt:i4>350</vt:i4>
      </vt:variant>
      <vt:variant>
        <vt:i4>0</vt:i4>
      </vt:variant>
      <vt:variant>
        <vt:i4>5</vt:i4>
      </vt:variant>
      <vt:variant>
        <vt:lpwstr/>
      </vt:variant>
      <vt:variant>
        <vt:lpwstr>_Toc211305127</vt:lpwstr>
      </vt:variant>
      <vt:variant>
        <vt:i4>1179698</vt:i4>
      </vt:variant>
      <vt:variant>
        <vt:i4>344</vt:i4>
      </vt:variant>
      <vt:variant>
        <vt:i4>0</vt:i4>
      </vt:variant>
      <vt:variant>
        <vt:i4>5</vt:i4>
      </vt:variant>
      <vt:variant>
        <vt:lpwstr/>
      </vt:variant>
      <vt:variant>
        <vt:lpwstr>_Toc211305126</vt:lpwstr>
      </vt:variant>
      <vt:variant>
        <vt:i4>1179698</vt:i4>
      </vt:variant>
      <vt:variant>
        <vt:i4>338</vt:i4>
      </vt:variant>
      <vt:variant>
        <vt:i4>0</vt:i4>
      </vt:variant>
      <vt:variant>
        <vt:i4>5</vt:i4>
      </vt:variant>
      <vt:variant>
        <vt:lpwstr/>
      </vt:variant>
      <vt:variant>
        <vt:lpwstr>_Toc211305125</vt:lpwstr>
      </vt:variant>
      <vt:variant>
        <vt:i4>1179698</vt:i4>
      </vt:variant>
      <vt:variant>
        <vt:i4>332</vt:i4>
      </vt:variant>
      <vt:variant>
        <vt:i4>0</vt:i4>
      </vt:variant>
      <vt:variant>
        <vt:i4>5</vt:i4>
      </vt:variant>
      <vt:variant>
        <vt:lpwstr/>
      </vt:variant>
      <vt:variant>
        <vt:lpwstr>_Toc211305124</vt:lpwstr>
      </vt:variant>
      <vt:variant>
        <vt:i4>1179698</vt:i4>
      </vt:variant>
      <vt:variant>
        <vt:i4>326</vt:i4>
      </vt:variant>
      <vt:variant>
        <vt:i4>0</vt:i4>
      </vt:variant>
      <vt:variant>
        <vt:i4>5</vt:i4>
      </vt:variant>
      <vt:variant>
        <vt:lpwstr/>
      </vt:variant>
      <vt:variant>
        <vt:lpwstr>_Toc211305123</vt:lpwstr>
      </vt:variant>
      <vt:variant>
        <vt:i4>1179698</vt:i4>
      </vt:variant>
      <vt:variant>
        <vt:i4>320</vt:i4>
      </vt:variant>
      <vt:variant>
        <vt:i4>0</vt:i4>
      </vt:variant>
      <vt:variant>
        <vt:i4>5</vt:i4>
      </vt:variant>
      <vt:variant>
        <vt:lpwstr/>
      </vt:variant>
      <vt:variant>
        <vt:lpwstr>_Toc211305122</vt:lpwstr>
      </vt:variant>
      <vt:variant>
        <vt:i4>1179698</vt:i4>
      </vt:variant>
      <vt:variant>
        <vt:i4>314</vt:i4>
      </vt:variant>
      <vt:variant>
        <vt:i4>0</vt:i4>
      </vt:variant>
      <vt:variant>
        <vt:i4>5</vt:i4>
      </vt:variant>
      <vt:variant>
        <vt:lpwstr/>
      </vt:variant>
      <vt:variant>
        <vt:lpwstr>_Toc211305121</vt:lpwstr>
      </vt:variant>
      <vt:variant>
        <vt:i4>1179698</vt:i4>
      </vt:variant>
      <vt:variant>
        <vt:i4>308</vt:i4>
      </vt:variant>
      <vt:variant>
        <vt:i4>0</vt:i4>
      </vt:variant>
      <vt:variant>
        <vt:i4>5</vt:i4>
      </vt:variant>
      <vt:variant>
        <vt:lpwstr/>
      </vt:variant>
      <vt:variant>
        <vt:lpwstr>_Toc211305120</vt:lpwstr>
      </vt:variant>
      <vt:variant>
        <vt:i4>1114162</vt:i4>
      </vt:variant>
      <vt:variant>
        <vt:i4>302</vt:i4>
      </vt:variant>
      <vt:variant>
        <vt:i4>0</vt:i4>
      </vt:variant>
      <vt:variant>
        <vt:i4>5</vt:i4>
      </vt:variant>
      <vt:variant>
        <vt:lpwstr/>
      </vt:variant>
      <vt:variant>
        <vt:lpwstr>_Toc211305119</vt:lpwstr>
      </vt:variant>
      <vt:variant>
        <vt:i4>1114162</vt:i4>
      </vt:variant>
      <vt:variant>
        <vt:i4>296</vt:i4>
      </vt:variant>
      <vt:variant>
        <vt:i4>0</vt:i4>
      </vt:variant>
      <vt:variant>
        <vt:i4>5</vt:i4>
      </vt:variant>
      <vt:variant>
        <vt:lpwstr/>
      </vt:variant>
      <vt:variant>
        <vt:lpwstr>_Toc211305118</vt:lpwstr>
      </vt:variant>
      <vt:variant>
        <vt:i4>1114162</vt:i4>
      </vt:variant>
      <vt:variant>
        <vt:i4>290</vt:i4>
      </vt:variant>
      <vt:variant>
        <vt:i4>0</vt:i4>
      </vt:variant>
      <vt:variant>
        <vt:i4>5</vt:i4>
      </vt:variant>
      <vt:variant>
        <vt:lpwstr/>
      </vt:variant>
      <vt:variant>
        <vt:lpwstr>_Toc211305117</vt:lpwstr>
      </vt:variant>
      <vt:variant>
        <vt:i4>1114162</vt:i4>
      </vt:variant>
      <vt:variant>
        <vt:i4>284</vt:i4>
      </vt:variant>
      <vt:variant>
        <vt:i4>0</vt:i4>
      </vt:variant>
      <vt:variant>
        <vt:i4>5</vt:i4>
      </vt:variant>
      <vt:variant>
        <vt:lpwstr/>
      </vt:variant>
      <vt:variant>
        <vt:lpwstr>_Toc211305116</vt:lpwstr>
      </vt:variant>
      <vt:variant>
        <vt:i4>1114162</vt:i4>
      </vt:variant>
      <vt:variant>
        <vt:i4>278</vt:i4>
      </vt:variant>
      <vt:variant>
        <vt:i4>0</vt:i4>
      </vt:variant>
      <vt:variant>
        <vt:i4>5</vt:i4>
      </vt:variant>
      <vt:variant>
        <vt:lpwstr/>
      </vt:variant>
      <vt:variant>
        <vt:lpwstr>_Toc211305115</vt:lpwstr>
      </vt:variant>
      <vt:variant>
        <vt:i4>1114162</vt:i4>
      </vt:variant>
      <vt:variant>
        <vt:i4>272</vt:i4>
      </vt:variant>
      <vt:variant>
        <vt:i4>0</vt:i4>
      </vt:variant>
      <vt:variant>
        <vt:i4>5</vt:i4>
      </vt:variant>
      <vt:variant>
        <vt:lpwstr/>
      </vt:variant>
      <vt:variant>
        <vt:lpwstr>_Toc211305114</vt:lpwstr>
      </vt:variant>
      <vt:variant>
        <vt:i4>1114162</vt:i4>
      </vt:variant>
      <vt:variant>
        <vt:i4>266</vt:i4>
      </vt:variant>
      <vt:variant>
        <vt:i4>0</vt:i4>
      </vt:variant>
      <vt:variant>
        <vt:i4>5</vt:i4>
      </vt:variant>
      <vt:variant>
        <vt:lpwstr/>
      </vt:variant>
      <vt:variant>
        <vt:lpwstr>_Toc211305113</vt:lpwstr>
      </vt:variant>
      <vt:variant>
        <vt:i4>1114162</vt:i4>
      </vt:variant>
      <vt:variant>
        <vt:i4>260</vt:i4>
      </vt:variant>
      <vt:variant>
        <vt:i4>0</vt:i4>
      </vt:variant>
      <vt:variant>
        <vt:i4>5</vt:i4>
      </vt:variant>
      <vt:variant>
        <vt:lpwstr/>
      </vt:variant>
      <vt:variant>
        <vt:lpwstr>_Toc211305112</vt:lpwstr>
      </vt:variant>
      <vt:variant>
        <vt:i4>1114162</vt:i4>
      </vt:variant>
      <vt:variant>
        <vt:i4>254</vt:i4>
      </vt:variant>
      <vt:variant>
        <vt:i4>0</vt:i4>
      </vt:variant>
      <vt:variant>
        <vt:i4>5</vt:i4>
      </vt:variant>
      <vt:variant>
        <vt:lpwstr/>
      </vt:variant>
      <vt:variant>
        <vt:lpwstr>_Toc211305111</vt:lpwstr>
      </vt:variant>
      <vt:variant>
        <vt:i4>1114162</vt:i4>
      </vt:variant>
      <vt:variant>
        <vt:i4>248</vt:i4>
      </vt:variant>
      <vt:variant>
        <vt:i4>0</vt:i4>
      </vt:variant>
      <vt:variant>
        <vt:i4>5</vt:i4>
      </vt:variant>
      <vt:variant>
        <vt:lpwstr/>
      </vt:variant>
      <vt:variant>
        <vt:lpwstr>_Toc211305110</vt:lpwstr>
      </vt:variant>
      <vt:variant>
        <vt:i4>1048626</vt:i4>
      </vt:variant>
      <vt:variant>
        <vt:i4>242</vt:i4>
      </vt:variant>
      <vt:variant>
        <vt:i4>0</vt:i4>
      </vt:variant>
      <vt:variant>
        <vt:i4>5</vt:i4>
      </vt:variant>
      <vt:variant>
        <vt:lpwstr/>
      </vt:variant>
      <vt:variant>
        <vt:lpwstr>_Toc211305109</vt:lpwstr>
      </vt:variant>
      <vt:variant>
        <vt:i4>1048626</vt:i4>
      </vt:variant>
      <vt:variant>
        <vt:i4>236</vt:i4>
      </vt:variant>
      <vt:variant>
        <vt:i4>0</vt:i4>
      </vt:variant>
      <vt:variant>
        <vt:i4>5</vt:i4>
      </vt:variant>
      <vt:variant>
        <vt:lpwstr/>
      </vt:variant>
      <vt:variant>
        <vt:lpwstr>_Toc211305108</vt:lpwstr>
      </vt:variant>
      <vt:variant>
        <vt:i4>1048626</vt:i4>
      </vt:variant>
      <vt:variant>
        <vt:i4>230</vt:i4>
      </vt:variant>
      <vt:variant>
        <vt:i4>0</vt:i4>
      </vt:variant>
      <vt:variant>
        <vt:i4>5</vt:i4>
      </vt:variant>
      <vt:variant>
        <vt:lpwstr/>
      </vt:variant>
      <vt:variant>
        <vt:lpwstr>_Toc211305107</vt:lpwstr>
      </vt:variant>
      <vt:variant>
        <vt:i4>1048626</vt:i4>
      </vt:variant>
      <vt:variant>
        <vt:i4>224</vt:i4>
      </vt:variant>
      <vt:variant>
        <vt:i4>0</vt:i4>
      </vt:variant>
      <vt:variant>
        <vt:i4>5</vt:i4>
      </vt:variant>
      <vt:variant>
        <vt:lpwstr/>
      </vt:variant>
      <vt:variant>
        <vt:lpwstr>_Toc211305106</vt:lpwstr>
      </vt:variant>
      <vt:variant>
        <vt:i4>1048626</vt:i4>
      </vt:variant>
      <vt:variant>
        <vt:i4>218</vt:i4>
      </vt:variant>
      <vt:variant>
        <vt:i4>0</vt:i4>
      </vt:variant>
      <vt:variant>
        <vt:i4>5</vt:i4>
      </vt:variant>
      <vt:variant>
        <vt:lpwstr/>
      </vt:variant>
      <vt:variant>
        <vt:lpwstr>_Toc211305105</vt:lpwstr>
      </vt:variant>
      <vt:variant>
        <vt:i4>1048626</vt:i4>
      </vt:variant>
      <vt:variant>
        <vt:i4>212</vt:i4>
      </vt:variant>
      <vt:variant>
        <vt:i4>0</vt:i4>
      </vt:variant>
      <vt:variant>
        <vt:i4>5</vt:i4>
      </vt:variant>
      <vt:variant>
        <vt:lpwstr/>
      </vt:variant>
      <vt:variant>
        <vt:lpwstr>_Toc211305104</vt:lpwstr>
      </vt:variant>
      <vt:variant>
        <vt:i4>1048626</vt:i4>
      </vt:variant>
      <vt:variant>
        <vt:i4>206</vt:i4>
      </vt:variant>
      <vt:variant>
        <vt:i4>0</vt:i4>
      </vt:variant>
      <vt:variant>
        <vt:i4>5</vt:i4>
      </vt:variant>
      <vt:variant>
        <vt:lpwstr/>
      </vt:variant>
      <vt:variant>
        <vt:lpwstr>_Toc211305103</vt:lpwstr>
      </vt:variant>
      <vt:variant>
        <vt:i4>1048626</vt:i4>
      </vt:variant>
      <vt:variant>
        <vt:i4>200</vt:i4>
      </vt:variant>
      <vt:variant>
        <vt:i4>0</vt:i4>
      </vt:variant>
      <vt:variant>
        <vt:i4>5</vt:i4>
      </vt:variant>
      <vt:variant>
        <vt:lpwstr/>
      </vt:variant>
      <vt:variant>
        <vt:lpwstr>_Toc211305102</vt:lpwstr>
      </vt:variant>
      <vt:variant>
        <vt:i4>1048626</vt:i4>
      </vt:variant>
      <vt:variant>
        <vt:i4>194</vt:i4>
      </vt:variant>
      <vt:variant>
        <vt:i4>0</vt:i4>
      </vt:variant>
      <vt:variant>
        <vt:i4>5</vt:i4>
      </vt:variant>
      <vt:variant>
        <vt:lpwstr/>
      </vt:variant>
      <vt:variant>
        <vt:lpwstr>_Toc211305101</vt:lpwstr>
      </vt:variant>
      <vt:variant>
        <vt:i4>1048626</vt:i4>
      </vt:variant>
      <vt:variant>
        <vt:i4>188</vt:i4>
      </vt:variant>
      <vt:variant>
        <vt:i4>0</vt:i4>
      </vt:variant>
      <vt:variant>
        <vt:i4>5</vt:i4>
      </vt:variant>
      <vt:variant>
        <vt:lpwstr/>
      </vt:variant>
      <vt:variant>
        <vt:lpwstr>_Toc211305100</vt:lpwstr>
      </vt:variant>
      <vt:variant>
        <vt:i4>1638451</vt:i4>
      </vt:variant>
      <vt:variant>
        <vt:i4>182</vt:i4>
      </vt:variant>
      <vt:variant>
        <vt:i4>0</vt:i4>
      </vt:variant>
      <vt:variant>
        <vt:i4>5</vt:i4>
      </vt:variant>
      <vt:variant>
        <vt:lpwstr/>
      </vt:variant>
      <vt:variant>
        <vt:lpwstr>_Toc211305099</vt:lpwstr>
      </vt:variant>
      <vt:variant>
        <vt:i4>1638451</vt:i4>
      </vt:variant>
      <vt:variant>
        <vt:i4>176</vt:i4>
      </vt:variant>
      <vt:variant>
        <vt:i4>0</vt:i4>
      </vt:variant>
      <vt:variant>
        <vt:i4>5</vt:i4>
      </vt:variant>
      <vt:variant>
        <vt:lpwstr/>
      </vt:variant>
      <vt:variant>
        <vt:lpwstr>_Toc211305098</vt:lpwstr>
      </vt:variant>
      <vt:variant>
        <vt:i4>1638451</vt:i4>
      </vt:variant>
      <vt:variant>
        <vt:i4>170</vt:i4>
      </vt:variant>
      <vt:variant>
        <vt:i4>0</vt:i4>
      </vt:variant>
      <vt:variant>
        <vt:i4>5</vt:i4>
      </vt:variant>
      <vt:variant>
        <vt:lpwstr/>
      </vt:variant>
      <vt:variant>
        <vt:lpwstr>_Toc211305097</vt:lpwstr>
      </vt:variant>
      <vt:variant>
        <vt:i4>1638451</vt:i4>
      </vt:variant>
      <vt:variant>
        <vt:i4>164</vt:i4>
      </vt:variant>
      <vt:variant>
        <vt:i4>0</vt:i4>
      </vt:variant>
      <vt:variant>
        <vt:i4>5</vt:i4>
      </vt:variant>
      <vt:variant>
        <vt:lpwstr/>
      </vt:variant>
      <vt:variant>
        <vt:lpwstr>_Toc211305096</vt:lpwstr>
      </vt:variant>
      <vt:variant>
        <vt:i4>1638451</vt:i4>
      </vt:variant>
      <vt:variant>
        <vt:i4>158</vt:i4>
      </vt:variant>
      <vt:variant>
        <vt:i4>0</vt:i4>
      </vt:variant>
      <vt:variant>
        <vt:i4>5</vt:i4>
      </vt:variant>
      <vt:variant>
        <vt:lpwstr/>
      </vt:variant>
      <vt:variant>
        <vt:lpwstr>_Toc211305095</vt:lpwstr>
      </vt:variant>
      <vt:variant>
        <vt:i4>1638451</vt:i4>
      </vt:variant>
      <vt:variant>
        <vt:i4>152</vt:i4>
      </vt:variant>
      <vt:variant>
        <vt:i4>0</vt:i4>
      </vt:variant>
      <vt:variant>
        <vt:i4>5</vt:i4>
      </vt:variant>
      <vt:variant>
        <vt:lpwstr/>
      </vt:variant>
      <vt:variant>
        <vt:lpwstr>_Toc211305094</vt:lpwstr>
      </vt:variant>
      <vt:variant>
        <vt:i4>1638451</vt:i4>
      </vt:variant>
      <vt:variant>
        <vt:i4>146</vt:i4>
      </vt:variant>
      <vt:variant>
        <vt:i4>0</vt:i4>
      </vt:variant>
      <vt:variant>
        <vt:i4>5</vt:i4>
      </vt:variant>
      <vt:variant>
        <vt:lpwstr/>
      </vt:variant>
      <vt:variant>
        <vt:lpwstr>_Toc211305093</vt:lpwstr>
      </vt:variant>
      <vt:variant>
        <vt:i4>1638451</vt:i4>
      </vt:variant>
      <vt:variant>
        <vt:i4>140</vt:i4>
      </vt:variant>
      <vt:variant>
        <vt:i4>0</vt:i4>
      </vt:variant>
      <vt:variant>
        <vt:i4>5</vt:i4>
      </vt:variant>
      <vt:variant>
        <vt:lpwstr/>
      </vt:variant>
      <vt:variant>
        <vt:lpwstr>_Toc211305092</vt:lpwstr>
      </vt:variant>
      <vt:variant>
        <vt:i4>1638451</vt:i4>
      </vt:variant>
      <vt:variant>
        <vt:i4>134</vt:i4>
      </vt:variant>
      <vt:variant>
        <vt:i4>0</vt:i4>
      </vt:variant>
      <vt:variant>
        <vt:i4>5</vt:i4>
      </vt:variant>
      <vt:variant>
        <vt:lpwstr/>
      </vt:variant>
      <vt:variant>
        <vt:lpwstr>_Toc211305091</vt:lpwstr>
      </vt:variant>
      <vt:variant>
        <vt:i4>1638451</vt:i4>
      </vt:variant>
      <vt:variant>
        <vt:i4>128</vt:i4>
      </vt:variant>
      <vt:variant>
        <vt:i4>0</vt:i4>
      </vt:variant>
      <vt:variant>
        <vt:i4>5</vt:i4>
      </vt:variant>
      <vt:variant>
        <vt:lpwstr/>
      </vt:variant>
      <vt:variant>
        <vt:lpwstr>_Toc211305090</vt:lpwstr>
      </vt:variant>
      <vt:variant>
        <vt:i4>1572915</vt:i4>
      </vt:variant>
      <vt:variant>
        <vt:i4>122</vt:i4>
      </vt:variant>
      <vt:variant>
        <vt:i4>0</vt:i4>
      </vt:variant>
      <vt:variant>
        <vt:i4>5</vt:i4>
      </vt:variant>
      <vt:variant>
        <vt:lpwstr/>
      </vt:variant>
      <vt:variant>
        <vt:lpwstr>_Toc211305089</vt:lpwstr>
      </vt:variant>
      <vt:variant>
        <vt:i4>1572915</vt:i4>
      </vt:variant>
      <vt:variant>
        <vt:i4>116</vt:i4>
      </vt:variant>
      <vt:variant>
        <vt:i4>0</vt:i4>
      </vt:variant>
      <vt:variant>
        <vt:i4>5</vt:i4>
      </vt:variant>
      <vt:variant>
        <vt:lpwstr/>
      </vt:variant>
      <vt:variant>
        <vt:lpwstr>_Toc211305088</vt:lpwstr>
      </vt:variant>
      <vt:variant>
        <vt:i4>1572915</vt:i4>
      </vt:variant>
      <vt:variant>
        <vt:i4>110</vt:i4>
      </vt:variant>
      <vt:variant>
        <vt:i4>0</vt:i4>
      </vt:variant>
      <vt:variant>
        <vt:i4>5</vt:i4>
      </vt:variant>
      <vt:variant>
        <vt:lpwstr/>
      </vt:variant>
      <vt:variant>
        <vt:lpwstr>_Toc211305087</vt:lpwstr>
      </vt:variant>
      <vt:variant>
        <vt:i4>1572915</vt:i4>
      </vt:variant>
      <vt:variant>
        <vt:i4>104</vt:i4>
      </vt:variant>
      <vt:variant>
        <vt:i4>0</vt:i4>
      </vt:variant>
      <vt:variant>
        <vt:i4>5</vt:i4>
      </vt:variant>
      <vt:variant>
        <vt:lpwstr/>
      </vt:variant>
      <vt:variant>
        <vt:lpwstr>_Toc211305086</vt:lpwstr>
      </vt:variant>
      <vt:variant>
        <vt:i4>1572915</vt:i4>
      </vt:variant>
      <vt:variant>
        <vt:i4>98</vt:i4>
      </vt:variant>
      <vt:variant>
        <vt:i4>0</vt:i4>
      </vt:variant>
      <vt:variant>
        <vt:i4>5</vt:i4>
      </vt:variant>
      <vt:variant>
        <vt:lpwstr/>
      </vt:variant>
      <vt:variant>
        <vt:lpwstr>_Toc211305085</vt:lpwstr>
      </vt:variant>
      <vt:variant>
        <vt:i4>1572915</vt:i4>
      </vt:variant>
      <vt:variant>
        <vt:i4>92</vt:i4>
      </vt:variant>
      <vt:variant>
        <vt:i4>0</vt:i4>
      </vt:variant>
      <vt:variant>
        <vt:i4>5</vt:i4>
      </vt:variant>
      <vt:variant>
        <vt:lpwstr/>
      </vt:variant>
      <vt:variant>
        <vt:lpwstr>_Toc211305084</vt:lpwstr>
      </vt:variant>
      <vt:variant>
        <vt:i4>1572915</vt:i4>
      </vt:variant>
      <vt:variant>
        <vt:i4>86</vt:i4>
      </vt:variant>
      <vt:variant>
        <vt:i4>0</vt:i4>
      </vt:variant>
      <vt:variant>
        <vt:i4>5</vt:i4>
      </vt:variant>
      <vt:variant>
        <vt:lpwstr/>
      </vt:variant>
      <vt:variant>
        <vt:lpwstr>_Toc211305083</vt:lpwstr>
      </vt:variant>
      <vt:variant>
        <vt:i4>1507379</vt:i4>
      </vt:variant>
      <vt:variant>
        <vt:i4>80</vt:i4>
      </vt:variant>
      <vt:variant>
        <vt:i4>0</vt:i4>
      </vt:variant>
      <vt:variant>
        <vt:i4>5</vt:i4>
      </vt:variant>
      <vt:variant>
        <vt:lpwstr/>
      </vt:variant>
      <vt:variant>
        <vt:lpwstr>_Toc211305079</vt:lpwstr>
      </vt:variant>
      <vt:variant>
        <vt:i4>1507379</vt:i4>
      </vt:variant>
      <vt:variant>
        <vt:i4>74</vt:i4>
      </vt:variant>
      <vt:variant>
        <vt:i4>0</vt:i4>
      </vt:variant>
      <vt:variant>
        <vt:i4>5</vt:i4>
      </vt:variant>
      <vt:variant>
        <vt:lpwstr/>
      </vt:variant>
      <vt:variant>
        <vt:lpwstr>_Toc211305078</vt:lpwstr>
      </vt:variant>
      <vt:variant>
        <vt:i4>1507379</vt:i4>
      </vt:variant>
      <vt:variant>
        <vt:i4>68</vt:i4>
      </vt:variant>
      <vt:variant>
        <vt:i4>0</vt:i4>
      </vt:variant>
      <vt:variant>
        <vt:i4>5</vt:i4>
      </vt:variant>
      <vt:variant>
        <vt:lpwstr/>
      </vt:variant>
      <vt:variant>
        <vt:lpwstr>_Toc211305077</vt:lpwstr>
      </vt:variant>
      <vt:variant>
        <vt:i4>1507379</vt:i4>
      </vt:variant>
      <vt:variant>
        <vt:i4>62</vt:i4>
      </vt:variant>
      <vt:variant>
        <vt:i4>0</vt:i4>
      </vt:variant>
      <vt:variant>
        <vt:i4>5</vt:i4>
      </vt:variant>
      <vt:variant>
        <vt:lpwstr/>
      </vt:variant>
      <vt:variant>
        <vt:lpwstr>_Toc211305076</vt:lpwstr>
      </vt:variant>
      <vt:variant>
        <vt:i4>1507379</vt:i4>
      </vt:variant>
      <vt:variant>
        <vt:i4>56</vt:i4>
      </vt:variant>
      <vt:variant>
        <vt:i4>0</vt:i4>
      </vt:variant>
      <vt:variant>
        <vt:i4>5</vt:i4>
      </vt:variant>
      <vt:variant>
        <vt:lpwstr/>
      </vt:variant>
      <vt:variant>
        <vt:lpwstr>_Toc211305075</vt:lpwstr>
      </vt:variant>
      <vt:variant>
        <vt:i4>1507379</vt:i4>
      </vt:variant>
      <vt:variant>
        <vt:i4>50</vt:i4>
      </vt:variant>
      <vt:variant>
        <vt:i4>0</vt:i4>
      </vt:variant>
      <vt:variant>
        <vt:i4>5</vt:i4>
      </vt:variant>
      <vt:variant>
        <vt:lpwstr/>
      </vt:variant>
      <vt:variant>
        <vt:lpwstr>_Toc211305074</vt:lpwstr>
      </vt:variant>
      <vt:variant>
        <vt:i4>1507379</vt:i4>
      </vt:variant>
      <vt:variant>
        <vt:i4>44</vt:i4>
      </vt:variant>
      <vt:variant>
        <vt:i4>0</vt:i4>
      </vt:variant>
      <vt:variant>
        <vt:i4>5</vt:i4>
      </vt:variant>
      <vt:variant>
        <vt:lpwstr/>
      </vt:variant>
      <vt:variant>
        <vt:lpwstr>_Toc211305073</vt:lpwstr>
      </vt:variant>
      <vt:variant>
        <vt:i4>1507379</vt:i4>
      </vt:variant>
      <vt:variant>
        <vt:i4>38</vt:i4>
      </vt:variant>
      <vt:variant>
        <vt:i4>0</vt:i4>
      </vt:variant>
      <vt:variant>
        <vt:i4>5</vt:i4>
      </vt:variant>
      <vt:variant>
        <vt:lpwstr/>
      </vt:variant>
      <vt:variant>
        <vt:lpwstr>_Toc211305072</vt:lpwstr>
      </vt:variant>
      <vt:variant>
        <vt:i4>1507379</vt:i4>
      </vt:variant>
      <vt:variant>
        <vt:i4>32</vt:i4>
      </vt:variant>
      <vt:variant>
        <vt:i4>0</vt:i4>
      </vt:variant>
      <vt:variant>
        <vt:i4>5</vt:i4>
      </vt:variant>
      <vt:variant>
        <vt:lpwstr/>
      </vt:variant>
      <vt:variant>
        <vt:lpwstr>_Toc211305071</vt:lpwstr>
      </vt:variant>
      <vt:variant>
        <vt:i4>1507379</vt:i4>
      </vt:variant>
      <vt:variant>
        <vt:i4>26</vt:i4>
      </vt:variant>
      <vt:variant>
        <vt:i4>0</vt:i4>
      </vt:variant>
      <vt:variant>
        <vt:i4>5</vt:i4>
      </vt:variant>
      <vt:variant>
        <vt:lpwstr/>
      </vt:variant>
      <vt:variant>
        <vt:lpwstr>_Toc211305070</vt:lpwstr>
      </vt:variant>
      <vt:variant>
        <vt:i4>1441843</vt:i4>
      </vt:variant>
      <vt:variant>
        <vt:i4>20</vt:i4>
      </vt:variant>
      <vt:variant>
        <vt:i4>0</vt:i4>
      </vt:variant>
      <vt:variant>
        <vt:i4>5</vt:i4>
      </vt:variant>
      <vt:variant>
        <vt:lpwstr/>
      </vt:variant>
      <vt:variant>
        <vt:lpwstr>_Toc211305069</vt:lpwstr>
      </vt:variant>
      <vt:variant>
        <vt:i4>1441843</vt:i4>
      </vt:variant>
      <vt:variant>
        <vt:i4>14</vt:i4>
      </vt:variant>
      <vt:variant>
        <vt:i4>0</vt:i4>
      </vt:variant>
      <vt:variant>
        <vt:i4>5</vt:i4>
      </vt:variant>
      <vt:variant>
        <vt:lpwstr/>
      </vt:variant>
      <vt:variant>
        <vt:lpwstr>_Toc211305068</vt:lpwstr>
      </vt:variant>
      <vt:variant>
        <vt:i4>1441843</vt:i4>
      </vt:variant>
      <vt:variant>
        <vt:i4>8</vt:i4>
      </vt:variant>
      <vt:variant>
        <vt:i4>0</vt:i4>
      </vt:variant>
      <vt:variant>
        <vt:i4>5</vt:i4>
      </vt:variant>
      <vt:variant>
        <vt:lpwstr/>
      </vt:variant>
      <vt:variant>
        <vt:lpwstr>_Toc211305067</vt:lpwstr>
      </vt:variant>
      <vt:variant>
        <vt:i4>1441843</vt:i4>
      </vt:variant>
      <vt:variant>
        <vt:i4>2</vt:i4>
      </vt:variant>
      <vt:variant>
        <vt:i4>0</vt:i4>
      </vt:variant>
      <vt:variant>
        <vt:i4>5</vt:i4>
      </vt:variant>
      <vt:variant>
        <vt:lpwstr/>
      </vt:variant>
      <vt:variant>
        <vt:lpwstr>_Toc211305066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&amp; Articles</dc:title>
  <dc:creator>PGW</dc:creator>
  <cp:lastModifiedBy>Neil Tappe</cp:lastModifiedBy>
  <cp:revision>2</cp:revision>
  <cp:lastPrinted>2008-12-15T05:29:00Z</cp:lastPrinted>
  <dcterms:created xsi:type="dcterms:W3CDTF">2012-07-26T01:03:00Z</dcterms:created>
  <dcterms:modified xsi:type="dcterms:W3CDTF">2012-07-26T01:03:00Z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MATTER">
    <vt:lpwstr>20071813</vt:lpwstr>
  </property>
  <property fmtid="{D5CDD505-2E9C-101B-9397-08002B2CF9AE}" pid="3" name="DM_CLIENT">
    <vt:lpwstr>DSE-VGT</vt:lpwstr>
  </property>
  <property fmtid="{D5CDD505-2E9C-101B-9397-08002B2CF9AE}" pid="4" name="DM_AUTHOR">
    <vt:lpwstr>DTF</vt:lpwstr>
  </property>
  <property fmtid="{D5CDD505-2E9C-101B-9397-08002B2CF9AE}" pid="5" name="DM_OPERATOR">
    <vt:lpwstr>KJR</vt:lpwstr>
  </property>
  <property fmtid="{D5CDD505-2E9C-101B-9397-08002B2CF9AE}" pid="6" name="DM_DESCRIPTION">
    <vt:lpwstr>Constitution as at 15 December 2008</vt:lpwstr>
  </property>
  <property fmtid="{D5CDD505-2E9C-101B-9397-08002B2CF9AE}" pid="7" name="DM_PRECEDENT">
    <vt:lpwstr/>
  </property>
  <property fmtid="{D5CDD505-2E9C-101B-9397-08002B2CF9AE}" pid="8" name="DM_PHONEBOOK">
    <vt:lpwstr>Department of Sustainability &amp; Envi</vt:lpwstr>
  </property>
  <property fmtid="{D5CDD505-2E9C-101B-9397-08002B2CF9AE}" pid="9" name="DM_AFTYDOCID">
    <vt:i4>304116</vt:i4>
  </property>
</Properties>
</file>